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67FC4" w14:textId="54615C00" w:rsidR="009074BE" w:rsidRPr="009074BE" w:rsidRDefault="009074BE" w:rsidP="009074BE">
      <w:pPr>
        <w:tabs>
          <w:tab w:val="right" w:pos="20000"/>
        </w:tabs>
        <w:spacing w:after="0"/>
        <w:rPr>
          <w:rFonts w:ascii="Arial" w:eastAsia="MS Mincho" w:hAnsi="Arial" w:cs="Arial"/>
          <w:b/>
          <w:noProof/>
          <w:sz w:val="24"/>
          <w:szCs w:val="24"/>
        </w:rPr>
      </w:pPr>
      <w:bookmarkStart w:id="0" w:name="OLE_LINK15"/>
      <w:bookmarkStart w:id="1" w:name="_Hlk84666062"/>
      <w:r w:rsidRPr="009074BE">
        <w:rPr>
          <w:rFonts w:ascii="Arial" w:eastAsia="MS Mincho" w:hAnsi="Arial"/>
          <w:b/>
          <w:noProof/>
          <w:sz w:val="24"/>
        </w:rPr>
        <w:t>3GPP TSG-</w:t>
      </w:r>
      <w:r w:rsidRPr="009074BE">
        <w:rPr>
          <w:rFonts w:ascii="Arial" w:eastAsia="MS Mincho" w:hAnsi="Arial"/>
          <w:b/>
          <w:noProof/>
          <w:sz w:val="24"/>
          <w:lang w:eastAsia="zh-CN"/>
        </w:rPr>
        <w:t>RAN WG4</w:t>
      </w:r>
      <w:r w:rsidRPr="009074BE">
        <w:rPr>
          <w:rFonts w:ascii="Arial" w:eastAsia="MS Mincho" w:hAnsi="Arial"/>
          <w:b/>
          <w:noProof/>
          <w:sz w:val="24"/>
        </w:rPr>
        <w:t xml:space="preserve"> Meetin</w:t>
      </w:r>
      <w:r w:rsidRPr="009074BE">
        <w:rPr>
          <w:rFonts w:ascii="Arial" w:eastAsia="MS Mincho" w:hAnsi="Arial"/>
          <w:b/>
          <w:noProof/>
          <w:sz w:val="24"/>
          <w:lang w:eastAsia="zh-CN"/>
        </w:rPr>
        <w:t>g #109</w:t>
      </w:r>
      <w:r w:rsidRPr="009074BE">
        <w:rPr>
          <w:rFonts w:ascii="Arial" w:eastAsia="MS Mincho" w:hAnsi="Arial" w:cs="Arial"/>
          <w:b/>
          <w:noProof/>
          <w:sz w:val="24"/>
          <w:szCs w:val="24"/>
        </w:rPr>
        <w:tab/>
      </w:r>
      <w:r w:rsidR="00CC4A1C" w:rsidRPr="00CC4A1C">
        <w:rPr>
          <w:rFonts w:ascii="Arial" w:hAnsi="Arial" w:cs="Arial"/>
          <w:b/>
          <w:noProof/>
          <w:sz w:val="24"/>
          <w:szCs w:val="24"/>
          <w:lang w:eastAsia="zh-CN"/>
        </w:rPr>
        <w:t>R4-2320224</w:t>
      </w:r>
    </w:p>
    <w:bookmarkEnd w:id="0"/>
    <w:p w14:paraId="26505AC5" w14:textId="77777777" w:rsidR="009074BE" w:rsidRPr="009074BE" w:rsidRDefault="009074BE" w:rsidP="009074BE">
      <w:pPr>
        <w:spacing w:after="120"/>
        <w:outlineLvl w:val="0"/>
        <w:rPr>
          <w:rFonts w:ascii="Arial" w:eastAsia="MS Mincho" w:hAnsi="Arial"/>
          <w:b/>
          <w:noProof/>
          <w:sz w:val="24"/>
        </w:rPr>
      </w:pPr>
      <w:r w:rsidRPr="009074BE">
        <w:rPr>
          <w:rFonts w:ascii="Arial" w:eastAsia="MS Mincho" w:hAnsi="Arial"/>
          <w:b/>
          <w:noProof/>
          <w:sz w:val="24"/>
        </w:rPr>
        <w:t>Chicago, 13</w:t>
      </w:r>
      <w:r w:rsidRPr="009074BE">
        <w:rPr>
          <w:rFonts w:ascii="Arial" w:eastAsia="MS Mincho" w:hAnsi="Arial"/>
          <w:b/>
          <w:noProof/>
          <w:sz w:val="24"/>
          <w:vertAlign w:val="superscript"/>
        </w:rPr>
        <w:t>th</w:t>
      </w:r>
      <w:r w:rsidRPr="009074BE">
        <w:rPr>
          <w:rFonts w:ascii="Arial" w:eastAsia="MS Mincho" w:hAnsi="Arial"/>
          <w:b/>
          <w:noProof/>
          <w:sz w:val="24"/>
        </w:rPr>
        <w:t xml:space="preserve"> - 17</w:t>
      </w:r>
      <w:r w:rsidRPr="009074BE">
        <w:rPr>
          <w:rFonts w:ascii="Arial" w:eastAsia="MS Mincho" w:hAnsi="Arial"/>
          <w:b/>
          <w:noProof/>
          <w:sz w:val="24"/>
          <w:vertAlign w:val="superscript"/>
        </w:rPr>
        <w:t>th</w:t>
      </w:r>
      <w:r w:rsidRPr="009074BE">
        <w:rPr>
          <w:rFonts w:ascii="Arial" w:eastAsia="MS Mincho" w:hAnsi="Arial"/>
          <w:b/>
          <w:noProof/>
          <w:sz w:val="24"/>
        </w:rPr>
        <w:t xml:space="preserve"> Nov, 2023</w:t>
      </w:r>
      <w:bookmarkEnd w:id="1"/>
    </w:p>
    <w:p w14:paraId="0985FDF3" w14:textId="45EE037A" w:rsidR="00D46BD4" w:rsidRPr="006B573C" w:rsidRDefault="00D46BD4" w:rsidP="00D46BD4">
      <w:pPr>
        <w:pStyle w:val="af"/>
        <w:jc w:val="both"/>
        <w:rPr>
          <w:rFonts w:eastAsia="宋体"/>
          <w:i w:val="0"/>
          <w:noProof w:val="0"/>
          <w:sz w:val="24"/>
        </w:rPr>
      </w:pPr>
    </w:p>
    <w:p w14:paraId="746C058D" w14:textId="4C62738D"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046805" w:rsidRPr="00046805">
        <w:rPr>
          <w:rFonts w:ascii="Arial" w:hAnsi="Arial"/>
          <w:sz w:val="24"/>
          <w:lang w:val="en-US" w:eastAsia="zh-CN"/>
        </w:rPr>
        <w:t xml:space="preserve">Discussion on </w:t>
      </w:r>
      <w:r w:rsidR="0038272C" w:rsidRPr="0038272C">
        <w:rPr>
          <w:rFonts w:ascii="Arial" w:hAnsi="Arial"/>
          <w:sz w:val="24"/>
          <w:lang w:val="en-US" w:eastAsia="zh-CN"/>
        </w:rPr>
        <w:t>UE multi-Rx demodulation requirements for HST FR2</w:t>
      </w:r>
    </w:p>
    <w:p w14:paraId="6F1DEDDA"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6A3AB94E" w14:textId="75445E96"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CC4A1C">
        <w:rPr>
          <w:rFonts w:ascii="Arial" w:hAnsi="Arial"/>
          <w:sz w:val="24"/>
          <w:lang w:val="pt-BR"/>
        </w:rPr>
        <w:t>8.12.3.3</w:t>
      </w:r>
    </w:p>
    <w:p w14:paraId="69E3E1F0"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760A1E0C" w14:textId="140573BF" w:rsidR="00DA5EE2" w:rsidRPr="004B565E" w:rsidRDefault="00757EA0" w:rsidP="00757EA0">
      <w:pPr>
        <w:rPr>
          <w:lang w:val="en-US" w:eastAsia="zh-CN"/>
        </w:rPr>
      </w:pPr>
      <w:bookmarkStart w:id="2" w:name="_Hlk132059126"/>
      <w:r w:rsidRPr="00757EA0">
        <w:rPr>
          <w:lang w:eastAsia="zh-CN"/>
        </w:rPr>
        <w:t>During RAN4#10</w:t>
      </w:r>
      <w:r w:rsidR="00A27E27">
        <w:rPr>
          <w:lang w:eastAsia="zh-CN"/>
        </w:rPr>
        <w:t>8</w:t>
      </w:r>
      <w:r w:rsidR="00AC0753">
        <w:rPr>
          <w:lang w:eastAsia="zh-CN"/>
        </w:rPr>
        <w:t>b</w:t>
      </w:r>
      <w:r w:rsidRPr="00757EA0">
        <w:rPr>
          <w:lang w:eastAsia="zh-CN"/>
        </w:rPr>
        <w:t xml:space="preserve"> meeting, WF</w:t>
      </w:r>
      <w:r w:rsidR="0051636B">
        <w:rPr>
          <w:lang w:eastAsia="zh-CN"/>
        </w:rPr>
        <w:t xml:space="preserve"> </w:t>
      </w:r>
      <w:r w:rsidR="0051636B">
        <w:rPr>
          <w:lang w:eastAsia="zh-CN"/>
        </w:rPr>
        <w:fldChar w:fldCharType="begin"/>
      </w:r>
      <w:r w:rsidR="0051636B">
        <w:rPr>
          <w:lang w:eastAsia="zh-CN"/>
        </w:rPr>
        <w:instrText xml:space="preserve"> REF _Ref134631145 \r \h </w:instrText>
      </w:r>
      <w:r w:rsidR="0051636B">
        <w:rPr>
          <w:lang w:eastAsia="zh-CN"/>
        </w:rPr>
      </w:r>
      <w:r w:rsidR="0051636B">
        <w:rPr>
          <w:lang w:eastAsia="zh-CN"/>
        </w:rPr>
        <w:fldChar w:fldCharType="separate"/>
      </w:r>
      <w:r w:rsidR="0051636B">
        <w:rPr>
          <w:lang w:eastAsia="zh-CN"/>
        </w:rPr>
        <w:t>[1]</w:t>
      </w:r>
      <w:r w:rsidR="0051636B">
        <w:rPr>
          <w:lang w:eastAsia="zh-CN"/>
        </w:rPr>
        <w:fldChar w:fldCharType="end"/>
      </w:r>
      <w:r w:rsidR="0051636B">
        <w:rPr>
          <w:lang w:eastAsia="zh-CN"/>
        </w:rPr>
        <w:t xml:space="preserve"> </w:t>
      </w:r>
      <w:r w:rsidR="009074BE" w:rsidRPr="009074BE">
        <w:rPr>
          <w:lang w:eastAsia="zh-CN"/>
        </w:rPr>
        <w:t>on FR2 HST demodulation requirements</w:t>
      </w:r>
      <w:r w:rsidR="00BF4518" w:rsidRPr="00BF4518">
        <w:rPr>
          <w:lang w:eastAsia="zh-CN"/>
        </w:rPr>
        <w:t xml:space="preserve"> </w:t>
      </w:r>
      <w:r w:rsidRPr="00757EA0">
        <w:rPr>
          <w:lang w:eastAsia="zh-CN"/>
        </w:rPr>
        <w:t xml:space="preserve">was approved. In this contribution, we share our views about UE </w:t>
      </w:r>
      <w:r w:rsidR="00547498" w:rsidRPr="00547498">
        <w:rPr>
          <w:lang w:eastAsia="zh-CN"/>
        </w:rPr>
        <w:t xml:space="preserve">multi-Rx </w:t>
      </w:r>
      <w:r w:rsidRPr="00757EA0">
        <w:rPr>
          <w:lang w:eastAsia="zh-CN"/>
        </w:rPr>
        <w:t>demodulation requirements for HST FR2.</w:t>
      </w:r>
    </w:p>
    <w:bookmarkEnd w:id="2"/>
    <w:p w14:paraId="4B381C34" w14:textId="6F0CA3AF" w:rsidR="00EA7C2F" w:rsidRDefault="00EA7C2F" w:rsidP="00D46BD4">
      <w:pPr>
        <w:pStyle w:val="1"/>
        <w:rPr>
          <w:lang w:val="en-US" w:eastAsia="zh-CN"/>
        </w:rPr>
      </w:pPr>
      <w:r>
        <w:rPr>
          <w:rFonts w:hint="eastAsia"/>
          <w:lang w:val="en-US" w:eastAsia="zh-CN"/>
        </w:rPr>
        <w:t>D</w:t>
      </w:r>
      <w:r>
        <w:rPr>
          <w:lang w:val="en-US" w:eastAsia="zh-CN"/>
        </w:rPr>
        <w:t>iscussion</w:t>
      </w:r>
    </w:p>
    <w:p w14:paraId="62DD8D85" w14:textId="1383CDA0" w:rsidR="002F4002" w:rsidRDefault="009074BE" w:rsidP="002F4002">
      <w:pPr>
        <w:pStyle w:val="2"/>
        <w:rPr>
          <w:lang w:val="en-US" w:eastAsia="zh-CN"/>
        </w:rPr>
      </w:pPr>
      <w:r w:rsidRPr="009074BE">
        <w:rPr>
          <w:lang w:val="en-US" w:eastAsia="zh-CN"/>
        </w:rPr>
        <w:t>General for PDSCH requirement with multi-Rx reception</w:t>
      </w:r>
    </w:p>
    <w:tbl>
      <w:tblPr>
        <w:tblStyle w:val="af4"/>
        <w:tblW w:w="0" w:type="auto"/>
        <w:tblLook w:val="04A0" w:firstRow="1" w:lastRow="0" w:firstColumn="1" w:lastColumn="0" w:noHBand="0" w:noVBand="1"/>
      </w:tblPr>
      <w:tblGrid>
        <w:gridCol w:w="10456"/>
      </w:tblGrid>
      <w:tr w:rsidR="00547498" w:rsidRPr="009074BE" w14:paraId="34D4C2F8" w14:textId="77777777" w:rsidTr="00547498">
        <w:tc>
          <w:tcPr>
            <w:tcW w:w="10456" w:type="dxa"/>
          </w:tcPr>
          <w:p w14:paraId="0B47E1A3" w14:textId="77777777" w:rsidR="009074BE" w:rsidRPr="009074BE" w:rsidRDefault="009074BE" w:rsidP="009074BE">
            <w:pPr>
              <w:rPr>
                <w:b/>
                <w:i/>
                <w:u w:val="single"/>
                <w:lang w:eastAsia="ko-KR"/>
              </w:rPr>
            </w:pPr>
            <w:r w:rsidRPr="009074BE">
              <w:rPr>
                <w:b/>
                <w:i/>
                <w:u w:val="single"/>
                <w:lang w:eastAsia="ko-KR"/>
              </w:rPr>
              <w:t>Issue 3-1-0: Test requirement to be defined</w:t>
            </w:r>
          </w:p>
          <w:p w14:paraId="5FA7E269" w14:textId="77777777" w:rsidR="009074BE" w:rsidRPr="009074BE" w:rsidRDefault="009074BE" w:rsidP="009074BE">
            <w:pPr>
              <w:spacing w:afterLines="50" w:after="156"/>
              <w:rPr>
                <w:b/>
                <w:i/>
                <w:lang w:eastAsia="zh-CN"/>
              </w:rPr>
            </w:pPr>
            <w:r w:rsidRPr="009074BE">
              <w:rPr>
                <w:b/>
                <w:i/>
                <w:lang w:eastAsia="zh-CN"/>
              </w:rPr>
              <w:t>Way forward:</w:t>
            </w:r>
          </w:p>
          <w:p w14:paraId="46A5B8D3" w14:textId="77777777" w:rsidR="009074BE" w:rsidRPr="009074BE" w:rsidRDefault="009074BE" w:rsidP="009074BE">
            <w:pPr>
              <w:pStyle w:val="a3"/>
              <w:numPr>
                <w:ilvl w:val="1"/>
                <w:numId w:val="18"/>
              </w:numPr>
              <w:overflowPunct w:val="0"/>
              <w:autoSpaceDE w:val="0"/>
              <w:autoSpaceDN w:val="0"/>
              <w:adjustRightInd w:val="0"/>
              <w:ind w:firstLineChars="0"/>
              <w:textAlignment w:val="baseline"/>
              <w:rPr>
                <w:i/>
                <w:szCs w:val="24"/>
                <w:lang w:eastAsia="zh-CN"/>
              </w:rPr>
            </w:pPr>
            <w:r w:rsidRPr="009074BE">
              <w:rPr>
                <w:i/>
                <w:szCs w:val="24"/>
                <w:lang w:eastAsia="zh-CN"/>
              </w:rPr>
              <w:t>  Test cases to be introduced</w:t>
            </w:r>
          </w:p>
          <w:p w14:paraId="5EB058F5" w14:textId="77777777" w:rsidR="009074BE" w:rsidRPr="009074BE" w:rsidRDefault="009074BE" w:rsidP="009074BE">
            <w:pPr>
              <w:pStyle w:val="a3"/>
              <w:numPr>
                <w:ilvl w:val="2"/>
                <w:numId w:val="18"/>
              </w:numPr>
              <w:overflowPunct w:val="0"/>
              <w:autoSpaceDE w:val="0"/>
              <w:autoSpaceDN w:val="0"/>
              <w:adjustRightInd w:val="0"/>
              <w:ind w:firstLineChars="0"/>
              <w:textAlignment w:val="baseline"/>
              <w:rPr>
                <w:i/>
                <w:szCs w:val="24"/>
                <w:lang w:eastAsia="zh-CN"/>
              </w:rPr>
            </w:pPr>
            <w:r w:rsidRPr="009074BE">
              <w:rPr>
                <w:i/>
                <w:szCs w:val="24"/>
                <w:lang w:eastAsia="zh-CN"/>
              </w:rPr>
              <w:t>Option 1: one case with RTD larger than CP</w:t>
            </w:r>
          </w:p>
          <w:p w14:paraId="2E5194D5" w14:textId="77777777" w:rsidR="009074BE" w:rsidRPr="009074BE" w:rsidRDefault="009074BE" w:rsidP="009074BE">
            <w:pPr>
              <w:pStyle w:val="a3"/>
              <w:numPr>
                <w:ilvl w:val="2"/>
                <w:numId w:val="18"/>
              </w:numPr>
              <w:overflowPunct w:val="0"/>
              <w:autoSpaceDE w:val="0"/>
              <w:autoSpaceDN w:val="0"/>
              <w:adjustRightInd w:val="0"/>
              <w:ind w:firstLineChars="0"/>
              <w:textAlignment w:val="baseline"/>
              <w:rPr>
                <w:i/>
                <w:szCs w:val="24"/>
                <w:lang w:eastAsia="zh-CN"/>
              </w:rPr>
            </w:pPr>
            <w:r w:rsidRPr="009074BE">
              <w:rPr>
                <w:i/>
                <w:szCs w:val="24"/>
                <w:lang w:eastAsia="zh-CN"/>
              </w:rPr>
              <w:t>Option 2: two cases based on UE declaration on supported baseband processing with RTD larger than CP or not</w:t>
            </w:r>
          </w:p>
          <w:p w14:paraId="0AC78374" w14:textId="77777777" w:rsidR="009074BE" w:rsidRPr="009074BE" w:rsidRDefault="009074BE" w:rsidP="009074BE">
            <w:pPr>
              <w:pStyle w:val="a3"/>
              <w:numPr>
                <w:ilvl w:val="3"/>
                <w:numId w:val="18"/>
              </w:numPr>
              <w:overflowPunct w:val="0"/>
              <w:autoSpaceDE w:val="0"/>
              <w:autoSpaceDN w:val="0"/>
              <w:adjustRightInd w:val="0"/>
              <w:ind w:firstLineChars="0"/>
              <w:textAlignment w:val="baseline"/>
              <w:rPr>
                <w:i/>
                <w:szCs w:val="24"/>
                <w:lang w:eastAsia="zh-CN"/>
              </w:rPr>
            </w:pPr>
            <w:r w:rsidRPr="009074BE">
              <w:rPr>
                <w:i/>
                <w:szCs w:val="24"/>
                <w:lang w:eastAsia="zh-CN"/>
              </w:rPr>
              <w:t xml:space="preserve">Case 1: RTD = 1.0 CP </w:t>
            </w:r>
          </w:p>
          <w:p w14:paraId="230AA4FA" w14:textId="77777777" w:rsidR="009074BE" w:rsidRPr="009074BE" w:rsidRDefault="009074BE" w:rsidP="009074BE">
            <w:pPr>
              <w:pStyle w:val="a3"/>
              <w:numPr>
                <w:ilvl w:val="3"/>
                <w:numId w:val="18"/>
              </w:numPr>
              <w:overflowPunct w:val="0"/>
              <w:autoSpaceDE w:val="0"/>
              <w:autoSpaceDN w:val="0"/>
              <w:adjustRightInd w:val="0"/>
              <w:ind w:firstLineChars="0"/>
              <w:textAlignment w:val="baseline"/>
              <w:rPr>
                <w:i/>
                <w:szCs w:val="24"/>
                <w:lang w:eastAsia="zh-CN"/>
              </w:rPr>
            </w:pPr>
            <w:r w:rsidRPr="009074BE">
              <w:rPr>
                <w:i/>
                <w:szCs w:val="24"/>
                <w:lang w:eastAsia="zh-CN"/>
              </w:rPr>
              <w:t>Case 2: RTD larger than CP</w:t>
            </w:r>
          </w:p>
          <w:p w14:paraId="6A67C842" w14:textId="77777777" w:rsidR="009074BE" w:rsidRPr="009074BE" w:rsidRDefault="009074BE" w:rsidP="009074BE">
            <w:pPr>
              <w:rPr>
                <w:i/>
                <w:color w:val="0070C0"/>
                <w:lang w:eastAsia="zh-CN"/>
              </w:rPr>
            </w:pPr>
          </w:p>
          <w:p w14:paraId="2A7A8A15" w14:textId="77777777" w:rsidR="009074BE" w:rsidRPr="009074BE" w:rsidRDefault="009074BE" w:rsidP="009074BE">
            <w:pPr>
              <w:rPr>
                <w:b/>
                <w:i/>
                <w:u w:val="single"/>
                <w:lang w:eastAsia="ko-KR"/>
              </w:rPr>
            </w:pPr>
            <w:r w:rsidRPr="009074BE">
              <w:rPr>
                <w:b/>
                <w:i/>
                <w:u w:val="single"/>
                <w:lang w:eastAsia="ko-KR"/>
              </w:rPr>
              <w:t>Issue 3-1-1: UE processing assumption for the FFT window</w:t>
            </w:r>
          </w:p>
          <w:p w14:paraId="3A101601" w14:textId="77777777" w:rsidR="009074BE" w:rsidRPr="009074BE" w:rsidRDefault="009074BE" w:rsidP="009074BE">
            <w:pPr>
              <w:rPr>
                <w:rFonts w:eastAsia="Malgun Gothic"/>
                <w:b/>
                <w:i/>
                <w:u w:val="single"/>
                <w:lang w:eastAsia="ko-KR"/>
              </w:rPr>
            </w:pPr>
            <w:r w:rsidRPr="009074BE">
              <w:rPr>
                <w:b/>
                <w:i/>
                <w:u w:val="single"/>
                <w:lang w:eastAsia="ko-KR"/>
              </w:rPr>
              <w:t>Issue 3-1-2: Necessity to introduce RTD into channel model for CPE FFT processing test</w:t>
            </w:r>
          </w:p>
          <w:p w14:paraId="1628FE0E" w14:textId="77777777" w:rsidR="009074BE" w:rsidRPr="009074BE" w:rsidRDefault="009074BE" w:rsidP="009074BE">
            <w:pPr>
              <w:rPr>
                <w:b/>
                <w:i/>
                <w:u w:val="single"/>
                <w:lang w:eastAsia="ko-KR"/>
              </w:rPr>
            </w:pPr>
            <w:r w:rsidRPr="009074BE">
              <w:rPr>
                <w:b/>
                <w:i/>
                <w:u w:val="single"/>
                <w:lang w:eastAsia="ko-KR"/>
              </w:rPr>
              <w:t xml:space="preserve">Issue 3-2-1: Number of MCS for PDSCH requirement for multi-Rx reception </w:t>
            </w:r>
          </w:p>
          <w:p w14:paraId="3DA722D2" w14:textId="77777777" w:rsidR="009074BE" w:rsidRPr="009074BE" w:rsidRDefault="009074BE" w:rsidP="009074BE">
            <w:pPr>
              <w:rPr>
                <w:i/>
                <w:color w:val="0070C0"/>
                <w:lang w:eastAsia="zh-CN"/>
              </w:rPr>
            </w:pPr>
            <w:r w:rsidRPr="009074BE">
              <w:rPr>
                <w:b/>
                <w:i/>
                <w:u w:val="single"/>
                <w:lang w:eastAsia="ko-KR"/>
              </w:rPr>
              <w:t xml:space="preserve">Issue 3-2-2: Number of SNR for PDSCH requirement for multi-Rx reception </w:t>
            </w:r>
          </w:p>
          <w:p w14:paraId="4FEFB3EC" w14:textId="77777777" w:rsidR="009074BE" w:rsidRPr="009074BE" w:rsidRDefault="009074BE" w:rsidP="009074BE">
            <w:pPr>
              <w:spacing w:afterLines="50" w:after="156"/>
              <w:rPr>
                <w:b/>
                <w:i/>
                <w:lang w:eastAsia="zh-CN"/>
              </w:rPr>
            </w:pPr>
            <w:r w:rsidRPr="009074BE">
              <w:rPr>
                <w:b/>
                <w:i/>
                <w:lang w:eastAsia="zh-CN"/>
              </w:rPr>
              <w:t>Way forward:</w:t>
            </w:r>
          </w:p>
          <w:p w14:paraId="39D63236" w14:textId="77777777" w:rsidR="009074BE" w:rsidRPr="009074BE" w:rsidRDefault="009074BE" w:rsidP="009074BE">
            <w:pPr>
              <w:numPr>
                <w:ilvl w:val="0"/>
                <w:numId w:val="18"/>
              </w:numPr>
              <w:rPr>
                <w:i/>
                <w:szCs w:val="24"/>
                <w:lang w:eastAsia="zh-CN"/>
              </w:rPr>
            </w:pPr>
            <w:r w:rsidRPr="009074BE">
              <w:rPr>
                <w:i/>
                <w:szCs w:val="24"/>
                <w:lang w:eastAsia="zh-CN"/>
              </w:rPr>
              <w:t>Introduce RTD in the FR2 HST PDSCH requirement between the different RX panels. Discuss RTD value based on evaluation.</w:t>
            </w:r>
          </w:p>
          <w:p w14:paraId="69511469" w14:textId="77777777" w:rsidR="009074BE" w:rsidRPr="009074BE" w:rsidRDefault="009074BE" w:rsidP="009074BE">
            <w:pPr>
              <w:pStyle w:val="a3"/>
              <w:numPr>
                <w:ilvl w:val="1"/>
                <w:numId w:val="18"/>
              </w:numPr>
              <w:overflowPunct w:val="0"/>
              <w:autoSpaceDE w:val="0"/>
              <w:autoSpaceDN w:val="0"/>
              <w:adjustRightInd w:val="0"/>
              <w:ind w:firstLineChars="0"/>
              <w:textAlignment w:val="baseline"/>
              <w:rPr>
                <w:i/>
                <w:szCs w:val="24"/>
                <w:lang w:eastAsia="zh-CN"/>
              </w:rPr>
            </w:pPr>
            <w:r w:rsidRPr="009074BE">
              <w:rPr>
                <w:i/>
                <w:szCs w:val="24"/>
                <w:lang w:eastAsia="zh-CN"/>
              </w:rPr>
              <w:t xml:space="preserve">Note RTD: Timing offset of TRP2 from TRP1 </w:t>
            </w:r>
          </w:p>
          <w:p w14:paraId="6688F555" w14:textId="77777777" w:rsidR="009074BE" w:rsidRPr="009074BE" w:rsidRDefault="009074BE" w:rsidP="009074BE">
            <w:pPr>
              <w:pStyle w:val="a3"/>
              <w:numPr>
                <w:ilvl w:val="0"/>
                <w:numId w:val="18"/>
              </w:numPr>
              <w:overflowPunct w:val="0"/>
              <w:autoSpaceDE w:val="0"/>
              <w:autoSpaceDN w:val="0"/>
              <w:adjustRightInd w:val="0"/>
              <w:ind w:firstLineChars="0"/>
              <w:textAlignment w:val="baseline"/>
              <w:rPr>
                <w:i/>
                <w:szCs w:val="24"/>
                <w:lang w:eastAsia="zh-CN"/>
              </w:rPr>
            </w:pPr>
            <w:r w:rsidRPr="009074BE">
              <w:rPr>
                <w:i/>
                <w:szCs w:val="24"/>
                <w:lang w:eastAsia="zh-CN"/>
              </w:rPr>
              <w:t>Define one fixed MCS value per each Panel for PDSCH requirement with multi-Rx reception with fixed FRC</w:t>
            </w:r>
          </w:p>
          <w:p w14:paraId="2F389B04" w14:textId="77777777" w:rsidR="009074BE" w:rsidRPr="009074BE" w:rsidRDefault="009074BE" w:rsidP="009074BE">
            <w:pPr>
              <w:numPr>
                <w:ilvl w:val="0"/>
                <w:numId w:val="18"/>
              </w:numPr>
              <w:rPr>
                <w:i/>
                <w:szCs w:val="24"/>
                <w:lang w:eastAsia="zh-CN"/>
              </w:rPr>
            </w:pPr>
            <w:r w:rsidRPr="009074BE">
              <w:rPr>
                <w:i/>
                <w:szCs w:val="24"/>
                <w:lang w:eastAsia="zh-CN"/>
              </w:rPr>
              <w:lastRenderedPageBreak/>
              <w:t xml:space="preserve">Encourage companies to evaluate the performance difference under assumption on FFT (single FFT across Rx chains, and separate FFT per RF chain) with the following test setup and test metric, </w:t>
            </w:r>
            <w:proofErr w:type="gramStart"/>
            <w:r w:rsidRPr="009074BE">
              <w:rPr>
                <w:i/>
                <w:szCs w:val="24"/>
                <w:lang w:eastAsia="zh-CN"/>
              </w:rPr>
              <w:t>make a decision</w:t>
            </w:r>
            <w:proofErr w:type="gramEnd"/>
            <w:r w:rsidRPr="009074BE">
              <w:rPr>
                <w:i/>
                <w:szCs w:val="24"/>
                <w:lang w:eastAsia="zh-CN"/>
              </w:rPr>
              <w:t xml:space="preserve"> in RAN4#109 meeting </w:t>
            </w:r>
          </w:p>
          <w:p w14:paraId="299FB9D4" w14:textId="77777777" w:rsidR="009074BE" w:rsidRPr="009074BE" w:rsidRDefault="009074BE" w:rsidP="009074BE">
            <w:pPr>
              <w:numPr>
                <w:ilvl w:val="1"/>
                <w:numId w:val="18"/>
              </w:numPr>
              <w:rPr>
                <w:i/>
                <w:szCs w:val="24"/>
                <w:lang w:eastAsia="zh-CN"/>
              </w:rPr>
            </w:pPr>
            <w:r w:rsidRPr="009074BE">
              <w:rPr>
                <w:i/>
                <w:szCs w:val="24"/>
                <w:lang w:eastAsia="zh-CN"/>
              </w:rPr>
              <w:t xml:space="preserve">RTD for evaluation with the following priority order </w:t>
            </w:r>
          </w:p>
          <w:p w14:paraId="6FA8B787" w14:textId="77777777" w:rsidR="009074BE" w:rsidRPr="009074BE" w:rsidRDefault="009074BE" w:rsidP="009074BE">
            <w:pPr>
              <w:numPr>
                <w:ilvl w:val="2"/>
                <w:numId w:val="18"/>
              </w:numPr>
              <w:rPr>
                <w:i/>
                <w:szCs w:val="24"/>
                <w:lang w:eastAsia="zh-CN"/>
              </w:rPr>
            </w:pPr>
            <w:r w:rsidRPr="009074BE">
              <w:rPr>
                <w:i/>
                <w:szCs w:val="24"/>
                <w:lang w:eastAsia="zh-CN"/>
              </w:rPr>
              <w:t xml:space="preserve">Option 1: (2CP) 1.2 us </w:t>
            </w:r>
          </w:p>
          <w:p w14:paraId="3695BB1E" w14:textId="77777777" w:rsidR="009074BE" w:rsidRPr="009074BE" w:rsidRDefault="009074BE" w:rsidP="009074BE">
            <w:pPr>
              <w:numPr>
                <w:ilvl w:val="2"/>
                <w:numId w:val="18"/>
              </w:numPr>
              <w:rPr>
                <w:i/>
                <w:szCs w:val="24"/>
                <w:lang w:eastAsia="zh-CN"/>
              </w:rPr>
            </w:pPr>
            <w:r w:rsidRPr="009074BE">
              <w:rPr>
                <w:i/>
                <w:szCs w:val="24"/>
                <w:lang w:eastAsia="zh-CN"/>
              </w:rPr>
              <w:t>Option 2: (1 CP): 0.57us</w:t>
            </w:r>
          </w:p>
          <w:p w14:paraId="29383827" w14:textId="77777777" w:rsidR="009074BE" w:rsidRPr="009074BE" w:rsidRDefault="009074BE" w:rsidP="009074BE">
            <w:pPr>
              <w:numPr>
                <w:ilvl w:val="2"/>
                <w:numId w:val="18"/>
              </w:numPr>
              <w:rPr>
                <w:i/>
                <w:szCs w:val="24"/>
                <w:lang w:eastAsia="zh-CN"/>
              </w:rPr>
            </w:pPr>
            <w:r w:rsidRPr="009074BE">
              <w:rPr>
                <w:i/>
                <w:szCs w:val="24"/>
                <w:lang w:eastAsia="zh-CN"/>
              </w:rPr>
              <w:t xml:space="preserve">Option 3a (1.2CP): 0.7us </w:t>
            </w:r>
            <w:r w:rsidRPr="009074BE">
              <w:rPr>
                <w:rFonts w:hint="eastAsia"/>
                <w:i/>
                <w:szCs w:val="24"/>
                <w:lang w:eastAsia="zh-CN"/>
              </w:rPr>
              <w:t>a</w:t>
            </w:r>
            <w:r w:rsidRPr="009074BE">
              <w:rPr>
                <w:i/>
                <w:szCs w:val="24"/>
                <w:lang w:eastAsia="zh-CN"/>
              </w:rPr>
              <w:t xml:space="preserve">nd Option 3b: (2.5CP) 1.5us </w:t>
            </w:r>
          </w:p>
          <w:p w14:paraId="6CCF0A3B" w14:textId="77777777" w:rsidR="009074BE" w:rsidRPr="009074BE" w:rsidRDefault="009074BE" w:rsidP="009074BE">
            <w:pPr>
              <w:numPr>
                <w:ilvl w:val="1"/>
                <w:numId w:val="18"/>
              </w:numPr>
              <w:rPr>
                <w:i/>
                <w:szCs w:val="24"/>
                <w:lang w:eastAsia="zh-CN"/>
              </w:rPr>
            </w:pPr>
            <w:r w:rsidRPr="009074BE">
              <w:rPr>
                <w:i/>
                <w:szCs w:val="24"/>
                <w:lang w:eastAsia="zh-CN"/>
              </w:rPr>
              <w:t>MCS</w:t>
            </w:r>
          </w:p>
          <w:p w14:paraId="5DC86002" w14:textId="77777777" w:rsidR="009074BE" w:rsidRPr="009074BE" w:rsidRDefault="009074BE" w:rsidP="009074BE">
            <w:pPr>
              <w:pStyle w:val="a3"/>
              <w:numPr>
                <w:ilvl w:val="2"/>
                <w:numId w:val="18"/>
              </w:numPr>
              <w:overflowPunct w:val="0"/>
              <w:autoSpaceDE w:val="0"/>
              <w:autoSpaceDN w:val="0"/>
              <w:adjustRightInd w:val="0"/>
              <w:ind w:firstLineChars="0"/>
              <w:textAlignment w:val="baseline"/>
              <w:rPr>
                <w:i/>
                <w:szCs w:val="24"/>
                <w:lang w:eastAsia="zh-CN"/>
              </w:rPr>
            </w:pPr>
            <w:r w:rsidRPr="009074BE">
              <w:rPr>
                <w:i/>
                <w:szCs w:val="24"/>
                <w:lang w:eastAsia="zh-CN"/>
              </w:rPr>
              <w:t>Set MCS 19 for TRP1 and Set MCS Y for TRP2 for FR2 HST simultaneous multi-Rx scenario.</w:t>
            </w:r>
          </w:p>
          <w:p w14:paraId="6B182030" w14:textId="77777777" w:rsidR="009074BE" w:rsidRPr="009074BE" w:rsidRDefault="009074BE" w:rsidP="009074BE">
            <w:pPr>
              <w:pStyle w:val="a3"/>
              <w:numPr>
                <w:ilvl w:val="3"/>
                <w:numId w:val="18"/>
              </w:numPr>
              <w:overflowPunct w:val="0"/>
              <w:autoSpaceDE w:val="0"/>
              <w:autoSpaceDN w:val="0"/>
              <w:adjustRightInd w:val="0"/>
              <w:ind w:firstLineChars="0"/>
              <w:textAlignment w:val="baseline"/>
              <w:rPr>
                <w:i/>
                <w:szCs w:val="24"/>
                <w:lang w:eastAsia="zh-CN"/>
              </w:rPr>
            </w:pPr>
            <w:r w:rsidRPr="009074BE">
              <w:rPr>
                <w:i/>
                <w:szCs w:val="24"/>
                <w:lang w:eastAsia="zh-CN"/>
              </w:rPr>
              <w:t>Candidate MCS Y = {MCS 11, MCS 13}</w:t>
            </w:r>
          </w:p>
          <w:p w14:paraId="1797CE1F" w14:textId="77777777" w:rsidR="009074BE" w:rsidRPr="009074BE" w:rsidRDefault="009074BE" w:rsidP="009074BE">
            <w:pPr>
              <w:pStyle w:val="a3"/>
              <w:numPr>
                <w:ilvl w:val="3"/>
                <w:numId w:val="18"/>
              </w:numPr>
              <w:overflowPunct w:val="0"/>
              <w:autoSpaceDE w:val="0"/>
              <w:autoSpaceDN w:val="0"/>
              <w:adjustRightInd w:val="0"/>
              <w:ind w:firstLineChars="0"/>
              <w:textAlignment w:val="baseline"/>
              <w:rPr>
                <w:i/>
                <w:szCs w:val="24"/>
                <w:lang w:eastAsia="zh-CN"/>
              </w:rPr>
            </w:pPr>
            <w:r w:rsidRPr="009074BE">
              <w:rPr>
                <w:i/>
                <w:szCs w:val="24"/>
                <w:lang w:eastAsia="zh-CN"/>
              </w:rPr>
              <w:t>Other feasible MCS are not precluded.</w:t>
            </w:r>
          </w:p>
          <w:p w14:paraId="35CB3854" w14:textId="77777777" w:rsidR="009074BE" w:rsidRPr="009074BE" w:rsidRDefault="009074BE" w:rsidP="009074BE">
            <w:pPr>
              <w:numPr>
                <w:ilvl w:val="3"/>
                <w:numId w:val="18"/>
              </w:numPr>
              <w:rPr>
                <w:i/>
                <w:szCs w:val="24"/>
                <w:lang w:eastAsia="zh-CN"/>
              </w:rPr>
            </w:pPr>
            <w:r w:rsidRPr="009074BE">
              <w:rPr>
                <w:i/>
                <w:szCs w:val="24"/>
                <w:lang w:eastAsia="zh-CN"/>
              </w:rPr>
              <w:t>Expected power imbalance value and RTD value according to the deployment model (depending on UE Location) can be considered to derive suitable MCS pair (MCS 19, MCS Y). For example</w:t>
            </w:r>
          </w:p>
          <w:p w14:paraId="503CC9C7" w14:textId="77777777" w:rsidR="009074BE" w:rsidRPr="009074BE" w:rsidRDefault="009074BE" w:rsidP="009074BE">
            <w:pPr>
              <w:numPr>
                <w:ilvl w:val="4"/>
                <w:numId w:val="18"/>
              </w:numPr>
              <w:rPr>
                <w:i/>
                <w:szCs w:val="24"/>
                <w:lang w:eastAsia="zh-CN"/>
              </w:rPr>
            </w:pPr>
            <w:r w:rsidRPr="009074BE">
              <w:rPr>
                <w:i/>
                <w:szCs w:val="24"/>
                <w:lang w:eastAsia="zh-CN"/>
              </w:rPr>
              <w:t>Step 1: Derive the UE location based on given RTD value;</w:t>
            </w:r>
          </w:p>
          <w:p w14:paraId="4715BA46" w14:textId="77777777" w:rsidR="009074BE" w:rsidRPr="009074BE" w:rsidRDefault="009074BE" w:rsidP="009074BE">
            <w:pPr>
              <w:numPr>
                <w:ilvl w:val="4"/>
                <w:numId w:val="18"/>
              </w:numPr>
              <w:rPr>
                <w:i/>
                <w:strike/>
                <w:szCs w:val="24"/>
                <w:lang w:eastAsia="zh-CN"/>
              </w:rPr>
            </w:pPr>
            <w:r w:rsidRPr="009074BE">
              <w:rPr>
                <w:i/>
                <w:szCs w:val="24"/>
                <w:lang w:eastAsia="zh-CN"/>
              </w:rPr>
              <w:t>Step 2: Derive the expected power imbalance value x dB based on the UE location</w:t>
            </w:r>
          </w:p>
          <w:p w14:paraId="2797E73F" w14:textId="77777777" w:rsidR="009074BE" w:rsidRPr="009074BE" w:rsidRDefault="009074BE" w:rsidP="009074BE">
            <w:pPr>
              <w:numPr>
                <w:ilvl w:val="4"/>
                <w:numId w:val="18"/>
              </w:numPr>
              <w:rPr>
                <w:i/>
                <w:szCs w:val="24"/>
                <w:lang w:eastAsia="zh-CN"/>
              </w:rPr>
            </w:pPr>
            <w:r w:rsidRPr="009074BE">
              <w:rPr>
                <w:i/>
                <w:szCs w:val="24"/>
                <w:lang w:eastAsia="zh-CN"/>
              </w:rPr>
              <w:t>Step 3: Run simulation to find SNR pair (SNR1, SNR2) for MCS pair (MCS 19, MCS Y) derived based on test metric 70% of TP for each PDSCH.</w:t>
            </w:r>
          </w:p>
          <w:p w14:paraId="098F313C" w14:textId="77777777" w:rsidR="009074BE" w:rsidRPr="009074BE" w:rsidRDefault="009074BE" w:rsidP="009074BE">
            <w:pPr>
              <w:numPr>
                <w:ilvl w:val="4"/>
                <w:numId w:val="18"/>
              </w:numPr>
              <w:rPr>
                <w:i/>
                <w:szCs w:val="24"/>
                <w:lang w:eastAsia="zh-CN"/>
              </w:rPr>
            </w:pPr>
            <w:r w:rsidRPr="009074BE">
              <w:rPr>
                <w:rFonts w:hint="eastAsia"/>
                <w:i/>
                <w:szCs w:val="24"/>
                <w:lang w:eastAsia="zh-CN"/>
              </w:rPr>
              <w:t>C</w:t>
            </w:r>
            <w:r w:rsidRPr="009074BE">
              <w:rPr>
                <w:i/>
                <w:szCs w:val="24"/>
                <w:lang w:eastAsia="zh-CN"/>
              </w:rPr>
              <w:t xml:space="preserve">hoose the highest MCS Y </w:t>
            </w:r>
            <w:r w:rsidRPr="009074BE">
              <w:rPr>
                <w:rFonts w:hint="eastAsia"/>
                <w:i/>
                <w:szCs w:val="24"/>
                <w:lang w:eastAsia="zh-CN"/>
              </w:rPr>
              <w:t>according</w:t>
            </w:r>
            <w:r w:rsidRPr="009074BE">
              <w:rPr>
                <w:i/>
                <w:szCs w:val="24"/>
                <w:lang w:eastAsia="zh-CN"/>
              </w:rPr>
              <w:t xml:space="preserve"> to the following condition:</w:t>
            </w:r>
          </w:p>
          <w:p w14:paraId="55607A00" w14:textId="77777777" w:rsidR="009074BE" w:rsidRPr="009074BE" w:rsidRDefault="009074BE" w:rsidP="009074BE">
            <w:pPr>
              <w:numPr>
                <w:ilvl w:val="5"/>
                <w:numId w:val="18"/>
              </w:numPr>
              <w:rPr>
                <w:i/>
                <w:szCs w:val="24"/>
                <w:lang w:eastAsia="zh-CN"/>
              </w:rPr>
            </w:pPr>
            <w:r w:rsidRPr="009074BE">
              <w:rPr>
                <w:i/>
                <w:szCs w:val="24"/>
                <w:lang w:eastAsia="zh-CN"/>
              </w:rPr>
              <w:t>SN</w:t>
            </w:r>
            <w:r w:rsidRPr="009074BE">
              <w:rPr>
                <w:rFonts w:hint="eastAsia"/>
                <w:i/>
                <w:szCs w:val="24"/>
                <w:lang w:eastAsia="zh-CN"/>
              </w:rPr>
              <w:t>R</w:t>
            </w:r>
            <w:r w:rsidRPr="009074BE">
              <w:rPr>
                <w:i/>
                <w:szCs w:val="24"/>
                <w:lang w:eastAsia="zh-CN"/>
              </w:rPr>
              <w:t>1</w:t>
            </w:r>
            <w:r w:rsidRPr="009074BE">
              <w:rPr>
                <w:rFonts w:hint="eastAsia"/>
                <w:i/>
                <w:szCs w:val="24"/>
                <w:lang w:eastAsia="zh-CN"/>
              </w:rPr>
              <w:t>(</w:t>
            </w:r>
            <w:r w:rsidRPr="009074BE">
              <w:rPr>
                <w:i/>
                <w:szCs w:val="24"/>
                <w:lang w:eastAsia="zh-CN"/>
              </w:rPr>
              <w:t>MCS19) – SNR2(MCS Y) =&lt; x dB</w:t>
            </w:r>
          </w:p>
          <w:p w14:paraId="71353C78" w14:textId="77777777" w:rsidR="009074BE" w:rsidRPr="009074BE" w:rsidRDefault="009074BE" w:rsidP="009074BE">
            <w:pPr>
              <w:numPr>
                <w:ilvl w:val="5"/>
                <w:numId w:val="18"/>
              </w:numPr>
              <w:rPr>
                <w:i/>
                <w:szCs w:val="24"/>
                <w:lang w:eastAsia="zh-CN"/>
              </w:rPr>
            </w:pPr>
            <w:r w:rsidRPr="009074BE">
              <w:rPr>
                <w:rFonts w:hint="eastAsia"/>
                <w:i/>
                <w:szCs w:val="24"/>
                <w:lang w:eastAsia="zh-CN"/>
              </w:rPr>
              <w:t xml:space="preserve">To </w:t>
            </w:r>
            <w:r w:rsidRPr="009074BE">
              <w:rPr>
                <w:i/>
                <w:szCs w:val="24"/>
                <w:lang w:eastAsia="zh-CN"/>
              </w:rPr>
              <w:t xml:space="preserve">be decided whether SNR based on averaged submitted simulation results or individual SNR values reported.  </w:t>
            </w:r>
          </w:p>
          <w:p w14:paraId="225DCC12" w14:textId="77777777" w:rsidR="009074BE" w:rsidRPr="009074BE" w:rsidRDefault="009074BE" w:rsidP="009074BE">
            <w:pPr>
              <w:numPr>
                <w:ilvl w:val="1"/>
                <w:numId w:val="18"/>
              </w:numPr>
              <w:rPr>
                <w:i/>
                <w:szCs w:val="24"/>
                <w:lang w:eastAsia="zh-CN"/>
              </w:rPr>
            </w:pPr>
            <w:r w:rsidRPr="009074BE">
              <w:rPr>
                <w:i/>
                <w:szCs w:val="24"/>
                <w:lang w:eastAsia="zh-CN"/>
              </w:rPr>
              <w:t>Test metric for SNR derivation</w:t>
            </w:r>
          </w:p>
          <w:p w14:paraId="036A876A" w14:textId="77777777" w:rsidR="009074BE" w:rsidRPr="009074BE" w:rsidRDefault="009074BE" w:rsidP="009074BE">
            <w:pPr>
              <w:pStyle w:val="a3"/>
              <w:numPr>
                <w:ilvl w:val="3"/>
                <w:numId w:val="18"/>
              </w:numPr>
              <w:spacing w:after="120"/>
              <w:ind w:firstLineChars="0"/>
              <w:rPr>
                <w:i/>
                <w:szCs w:val="24"/>
                <w:lang w:eastAsia="zh-CN"/>
              </w:rPr>
            </w:pPr>
            <w:r w:rsidRPr="009074BE">
              <w:rPr>
                <w:i/>
                <w:szCs w:val="24"/>
                <w:lang w:eastAsia="zh-CN"/>
              </w:rPr>
              <w:t>Option 1: 70% Tput for each PDSCH as baseline.</w:t>
            </w:r>
          </w:p>
          <w:p w14:paraId="28D99BD1" w14:textId="77777777" w:rsidR="009074BE" w:rsidRPr="009074BE" w:rsidRDefault="009074BE" w:rsidP="009074BE">
            <w:pPr>
              <w:pStyle w:val="a3"/>
              <w:numPr>
                <w:ilvl w:val="3"/>
                <w:numId w:val="18"/>
              </w:numPr>
              <w:spacing w:after="120"/>
              <w:ind w:firstLineChars="0"/>
              <w:rPr>
                <w:i/>
                <w:szCs w:val="24"/>
                <w:lang w:eastAsia="zh-CN"/>
              </w:rPr>
            </w:pPr>
            <w:r w:rsidRPr="009074BE">
              <w:rPr>
                <w:i/>
                <w:szCs w:val="24"/>
                <w:lang w:eastAsia="zh-CN"/>
              </w:rPr>
              <w:t>Option 2: 70% Tput across all PDSCH</w:t>
            </w:r>
          </w:p>
          <w:p w14:paraId="3F3B5E24" w14:textId="77777777" w:rsidR="009074BE" w:rsidRPr="009074BE" w:rsidRDefault="009074BE" w:rsidP="009074BE">
            <w:pPr>
              <w:pStyle w:val="a3"/>
              <w:numPr>
                <w:ilvl w:val="4"/>
                <w:numId w:val="18"/>
              </w:numPr>
              <w:spacing w:after="120"/>
              <w:ind w:firstLineChars="0"/>
              <w:rPr>
                <w:i/>
                <w:szCs w:val="24"/>
                <w:lang w:eastAsia="zh-CN"/>
              </w:rPr>
            </w:pPr>
            <w:r w:rsidRPr="009074BE">
              <w:rPr>
                <w:i/>
                <w:szCs w:val="24"/>
                <w:lang w:eastAsia="zh-CN"/>
              </w:rPr>
              <w:t>Step 1: Run simulation to find one SNR = y dB so that SNR pair {y dB, y-x dB} derived based on MCS pair (MCS 19, MCS Y) is fulfilled the following test metric</w:t>
            </w:r>
          </w:p>
          <w:p w14:paraId="743F20A8" w14:textId="17961CC0" w:rsidR="00547498" w:rsidRPr="009074BE" w:rsidRDefault="009074BE" w:rsidP="009074BE">
            <w:pPr>
              <w:pStyle w:val="a3"/>
              <w:numPr>
                <w:ilvl w:val="5"/>
                <w:numId w:val="18"/>
              </w:numPr>
              <w:spacing w:after="120"/>
              <w:ind w:firstLineChars="0"/>
              <w:rPr>
                <w:i/>
                <w:szCs w:val="24"/>
                <w:lang w:eastAsia="zh-CN"/>
              </w:rPr>
            </w:pPr>
            <w:r w:rsidRPr="009074BE">
              <w:rPr>
                <w:i/>
                <w:szCs w:val="24"/>
                <w:lang w:eastAsia="zh-CN"/>
              </w:rPr>
              <w:t>(Tput1 from TRP1 (MCS19) + Tput2 from TRP2 (MCS Y)) &gt; 70% * (Tput1_max from TRP1 + Tput2_max from TRP2)</w:t>
            </w:r>
          </w:p>
        </w:tc>
      </w:tr>
    </w:tbl>
    <w:p w14:paraId="5DBBC068" w14:textId="113E9DE9" w:rsidR="00547498" w:rsidRDefault="00547498" w:rsidP="00547498">
      <w:pPr>
        <w:rPr>
          <w:lang w:val="en-US" w:eastAsia="zh-CN"/>
        </w:rPr>
      </w:pPr>
    </w:p>
    <w:p w14:paraId="2A3CA027" w14:textId="5B5956B5" w:rsidR="006C1C73" w:rsidRDefault="006C1C73" w:rsidP="00547498">
      <w:pPr>
        <w:rPr>
          <w:lang w:val="en-US" w:eastAsia="zh-CN"/>
        </w:rPr>
      </w:pPr>
      <w:r>
        <w:rPr>
          <w:rFonts w:hint="eastAsia"/>
          <w:lang w:val="en-US" w:eastAsia="zh-CN"/>
        </w:rPr>
        <w:t>F</w:t>
      </w:r>
      <w:r>
        <w:rPr>
          <w:lang w:val="en-US" w:eastAsia="zh-CN"/>
        </w:rPr>
        <w:t xml:space="preserve">irstly, based on Step 1 and Step 2 in the WF, we derive the </w:t>
      </w:r>
      <w:r w:rsidRPr="006C1C73">
        <w:rPr>
          <w:lang w:val="en-US" w:eastAsia="zh-CN"/>
        </w:rPr>
        <w:t>UE location</w:t>
      </w:r>
      <w:r>
        <w:rPr>
          <w:lang w:val="en-US" w:eastAsia="zh-CN"/>
        </w:rPr>
        <w:t xml:space="preserve"> and the corresponding </w:t>
      </w:r>
      <w:r w:rsidRPr="006C1C73">
        <w:rPr>
          <w:lang w:val="en-US" w:eastAsia="zh-CN"/>
        </w:rPr>
        <w:t>power imbalance</w:t>
      </w:r>
      <w:r>
        <w:rPr>
          <w:lang w:val="en-US" w:eastAsia="zh-CN"/>
        </w:rPr>
        <w:t xml:space="preserve"> as following Table 2.1-1.</w:t>
      </w:r>
    </w:p>
    <w:p w14:paraId="272759E9" w14:textId="2AF0FE6C" w:rsidR="006C1C73" w:rsidRDefault="006C1C73" w:rsidP="006C1C73">
      <w:pPr>
        <w:pStyle w:val="TH"/>
        <w:rPr>
          <w:lang w:eastAsia="zh-CN"/>
        </w:rPr>
      </w:pPr>
      <w:r>
        <w:rPr>
          <w:rFonts w:hint="eastAsia"/>
          <w:lang w:eastAsia="zh-CN"/>
        </w:rPr>
        <w:lastRenderedPageBreak/>
        <w:t>T</w:t>
      </w:r>
      <w:r>
        <w:rPr>
          <w:lang w:eastAsia="zh-CN"/>
        </w:rPr>
        <w:t xml:space="preserve">able 2.1-1 </w:t>
      </w:r>
      <w:r w:rsidRPr="006C1C73">
        <w:rPr>
          <w:lang w:eastAsia="zh-CN"/>
        </w:rPr>
        <w:t>UE location and the corresponding power imbalance</w:t>
      </w:r>
    </w:p>
    <w:tbl>
      <w:tblPr>
        <w:tblStyle w:val="af4"/>
        <w:tblW w:w="0" w:type="auto"/>
        <w:jc w:val="center"/>
        <w:tblLook w:val="04A0" w:firstRow="1" w:lastRow="0" w:firstColumn="1" w:lastColumn="0" w:noHBand="0" w:noVBand="1"/>
      </w:tblPr>
      <w:tblGrid>
        <w:gridCol w:w="647"/>
        <w:gridCol w:w="1427"/>
        <w:gridCol w:w="1537"/>
        <w:gridCol w:w="2097"/>
      </w:tblGrid>
      <w:tr w:rsidR="0049539E" w14:paraId="4588132E" w14:textId="77777777" w:rsidTr="0049539E">
        <w:trPr>
          <w:jc w:val="center"/>
        </w:trPr>
        <w:tc>
          <w:tcPr>
            <w:tcW w:w="0" w:type="auto"/>
            <w:vAlign w:val="center"/>
          </w:tcPr>
          <w:p w14:paraId="27BEF81D" w14:textId="5E8104EA" w:rsidR="0049539E" w:rsidRDefault="0049539E" w:rsidP="0049539E">
            <w:pPr>
              <w:pStyle w:val="TAH"/>
            </w:pPr>
            <w:r>
              <w:rPr>
                <w:rFonts w:hint="eastAsia"/>
              </w:rPr>
              <w:t>C</w:t>
            </w:r>
            <w:r>
              <w:t>ase</w:t>
            </w:r>
          </w:p>
        </w:tc>
        <w:tc>
          <w:tcPr>
            <w:tcW w:w="0" w:type="auto"/>
            <w:vAlign w:val="center"/>
          </w:tcPr>
          <w:p w14:paraId="614731F8" w14:textId="3F89E264" w:rsidR="0049539E" w:rsidRDefault="0049539E" w:rsidP="0049539E">
            <w:pPr>
              <w:pStyle w:val="TAH"/>
            </w:pPr>
            <w:r>
              <w:rPr>
                <w:rFonts w:hint="eastAsia"/>
              </w:rPr>
              <w:t>R</w:t>
            </w:r>
            <w:r>
              <w:t>TD</w:t>
            </w:r>
          </w:p>
        </w:tc>
        <w:tc>
          <w:tcPr>
            <w:tcW w:w="0" w:type="auto"/>
            <w:vAlign w:val="center"/>
          </w:tcPr>
          <w:p w14:paraId="0354F0B5" w14:textId="04C3B6A3" w:rsidR="0049539E" w:rsidRDefault="0049539E" w:rsidP="0049539E">
            <w:pPr>
              <w:pStyle w:val="TAH"/>
            </w:pPr>
            <w:r>
              <w:rPr>
                <w:rFonts w:hint="eastAsia"/>
              </w:rPr>
              <w:t>U</w:t>
            </w:r>
            <w:r>
              <w:t>E location (m)</w:t>
            </w:r>
          </w:p>
        </w:tc>
        <w:tc>
          <w:tcPr>
            <w:tcW w:w="0" w:type="auto"/>
            <w:vAlign w:val="center"/>
          </w:tcPr>
          <w:p w14:paraId="6CA2FBA9" w14:textId="6451BCFA" w:rsidR="0049539E" w:rsidRDefault="0049539E" w:rsidP="0049539E">
            <w:pPr>
              <w:pStyle w:val="TAH"/>
            </w:pPr>
            <w:r>
              <w:t>P</w:t>
            </w:r>
            <w:r w:rsidRPr="0018444A">
              <w:t>ower imbalance</w:t>
            </w:r>
            <w:r>
              <w:t xml:space="preserve"> (dB)</w:t>
            </w:r>
          </w:p>
        </w:tc>
      </w:tr>
      <w:tr w:rsidR="0049539E" w14:paraId="69A72078" w14:textId="77777777" w:rsidTr="0049539E">
        <w:trPr>
          <w:jc w:val="center"/>
        </w:trPr>
        <w:tc>
          <w:tcPr>
            <w:tcW w:w="0" w:type="auto"/>
            <w:vAlign w:val="center"/>
          </w:tcPr>
          <w:p w14:paraId="324BB60C" w14:textId="16A65F4D" w:rsidR="0049539E" w:rsidRDefault="0049539E" w:rsidP="0049539E">
            <w:pPr>
              <w:pStyle w:val="TAC"/>
            </w:pPr>
            <w:r>
              <w:rPr>
                <w:rFonts w:hint="eastAsia"/>
              </w:rPr>
              <w:t>1</w:t>
            </w:r>
          </w:p>
        </w:tc>
        <w:tc>
          <w:tcPr>
            <w:tcW w:w="0" w:type="auto"/>
            <w:vAlign w:val="center"/>
          </w:tcPr>
          <w:p w14:paraId="1054AA93" w14:textId="64412595" w:rsidR="0049539E" w:rsidRDefault="0049539E" w:rsidP="0049539E">
            <w:pPr>
              <w:pStyle w:val="TAC"/>
            </w:pPr>
            <w:r>
              <w:t>(</w:t>
            </w:r>
            <w:r>
              <w:rPr>
                <w:rFonts w:hint="eastAsia"/>
              </w:rPr>
              <w:t>2</w:t>
            </w:r>
            <w:r>
              <w:t>CP) 1.2us</w:t>
            </w:r>
          </w:p>
        </w:tc>
        <w:tc>
          <w:tcPr>
            <w:tcW w:w="0" w:type="auto"/>
            <w:vAlign w:val="center"/>
          </w:tcPr>
          <w:p w14:paraId="1B207B3B" w14:textId="0A913E8E" w:rsidR="0049539E" w:rsidRDefault="00921BE6" w:rsidP="0049539E">
            <w:pPr>
              <w:pStyle w:val="TAC"/>
            </w:pPr>
            <w:r>
              <w:t>148.8</w:t>
            </w:r>
          </w:p>
        </w:tc>
        <w:tc>
          <w:tcPr>
            <w:tcW w:w="0" w:type="auto"/>
            <w:vAlign w:val="center"/>
          </w:tcPr>
          <w:p w14:paraId="48245841" w14:textId="36D24301" w:rsidR="0049539E" w:rsidRDefault="0049539E" w:rsidP="0049539E">
            <w:pPr>
              <w:pStyle w:val="TAC"/>
            </w:pPr>
            <w:r>
              <w:rPr>
                <w:rFonts w:hint="eastAsia"/>
              </w:rPr>
              <w:t>8</w:t>
            </w:r>
            <w:r>
              <w:t>.</w:t>
            </w:r>
            <w:r w:rsidR="00921BE6">
              <w:t>6</w:t>
            </w:r>
          </w:p>
        </w:tc>
      </w:tr>
      <w:tr w:rsidR="0049539E" w14:paraId="4D672F8A" w14:textId="77777777" w:rsidTr="0049539E">
        <w:trPr>
          <w:jc w:val="center"/>
        </w:trPr>
        <w:tc>
          <w:tcPr>
            <w:tcW w:w="0" w:type="auto"/>
            <w:vAlign w:val="center"/>
          </w:tcPr>
          <w:p w14:paraId="4750DBEB" w14:textId="07A2BBBB" w:rsidR="0049539E" w:rsidRDefault="0049539E" w:rsidP="0049539E">
            <w:pPr>
              <w:pStyle w:val="TAC"/>
            </w:pPr>
            <w:r>
              <w:rPr>
                <w:rFonts w:hint="eastAsia"/>
              </w:rPr>
              <w:t>2</w:t>
            </w:r>
          </w:p>
        </w:tc>
        <w:tc>
          <w:tcPr>
            <w:tcW w:w="0" w:type="auto"/>
            <w:vAlign w:val="center"/>
          </w:tcPr>
          <w:p w14:paraId="4B957BA7" w14:textId="1D93B9F0" w:rsidR="0049539E" w:rsidRDefault="0049539E" w:rsidP="0049539E">
            <w:pPr>
              <w:pStyle w:val="TAC"/>
            </w:pPr>
            <w:r>
              <w:t>(</w:t>
            </w:r>
            <w:r>
              <w:rPr>
                <w:rFonts w:hint="eastAsia"/>
              </w:rPr>
              <w:t>1</w:t>
            </w:r>
            <w:r>
              <w:t>CP) 0.57us</w:t>
            </w:r>
          </w:p>
        </w:tc>
        <w:tc>
          <w:tcPr>
            <w:tcW w:w="0" w:type="auto"/>
            <w:vAlign w:val="center"/>
          </w:tcPr>
          <w:p w14:paraId="40B58A43" w14:textId="2D350A1F" w:rsidR="0049539E" w:rsidRDefault="00921BE6" w:rsidP="0049539E">
            <w:pPr>
              <w:pStyle w:val="TAC"/>
            </w:pPr>
            <w:r>
              <w:t>256.5</w:t>
            </w:r>
          </w:p>
        </w:tc>
        <w:tc>
          <w:tcPr>
            <w:tcW w:w="0" w:type="auto"/>
            <w:vAlign w:val="center"/>
          </w:tcPr>
          <w:p w14:paraId="0F8608F4" w14:textId="54A01458" w:rsidR="0049539E" w:rsidRDefault="00921BE6" w:rsidP="0049539E">
            <w:pPr>
              <w:pStyle w:val="TAC"/>
            </w:pPr>
            <w:r>
              <w:t>3.9</w:t>
            </w:r>
          </w:p>
        </w:tc>
      </w:tr>
      <w:tr w:rsidR="0049539E" w14:paraId="5B2C846B" w14:textId="77777777" w:rsidTr="0049539E">
        <w:trPr>
          <w:jc w:val="center"/>
        </w:trPr>
        <w:tc>
          <w:tcPr>
            <w:tcW w:w="0" w:type="auto"/>
            <w:vAlign w:val="center"/>
          </w:tcPr>
          <w:p w14:paraId="3189FCD2" w14:textId="0908B59A" w:rsidR="0049539E" w:rsidRDefault="0049539E" w:rsidP="0049539E">
            <w:pPr>
              <w:pStyle w:val="TAC"/>
            </w:pPr>
            <w:r>
              <w:rPr>
                <w:rFonts w:hint="eastAsia"/>
              </w:rPr>
              <w:t>3</w:t>
            </w:r>
          </w:p>
        </w:tc>
        <w:tc>
          <w:tcPr>
            <w:tcW w:w="0" w:type="auto"/>
            <w:vAlign w:val="center"/>
          </w:tcPr>
          <w:p w14:paraId="0A9790BF" w14:textId="041194E6" w:rsidR="0049539E" w:rsidRDefault="0049539E" w:rsidP="0049539E">
            <w:pPr>
              <w:pStyle w:val="TAC"/>
            </w:pPr>
            <w:r>
              <w:rPr>
                <w:rFonts w:hint="eastAsia"/>
              </w:rPr>
              <w:t>(</w:t>
            </w:r>
            <w:r>
              <w:t>1.2CP) 0.7us</w:t>
            </w:r>
          </w:p>
        </w:tc>
        <w:tc>
          <w:tcPr>
            <w:tcW w:w="0" w:type="auto"/>
            <w:vAlign w:val="center"/>
          </w:tcPr>
          <w:p w14:paraId="7398B5D1" w14:textId="66D213D7" w:rsidR="0049539E" w:rsidRDefault="00921BE6" w:rsidP="0049539E">
            <w:pPr>
              <w:pStyle w:val="TAC"/>
            </w:pPr>
            <w:r>
              <w:t>234.9</w:t>
            </w:r>
          </w:p>
        </w:tc>
        <w:tc>
          <w:tcPr>
            <w:tcW w:w="0" w:type="auto"/>
            <w:vAlign w:val="center"/>
          </w:tcPr>
          <w:p w14:paraId="4484093D" w14:textId="08654FA5" w:rsidR="0049539E" w:rsidRDefault="0049539E" w:rsidP="0049539E">
            <w:pPr>
              <w:pStyle w:val="TAC"/>
            </w:pPr>
            <w:r>
              <w:t>4.</w:t>
            </w:r>
            <w:r w:rsidR="00411734">
              <w:t>9</w:t>
            </w:r>
          </w:p>
        </w:tc>
      </w:tr>
      <w:tr w:rsidR="0049539E" w14:paraId="71856534" w14:textId="77777777" w:rsidTr="0049539E">
        <w:trPr>
          <w:jc w:val="center"/>
        </w:trPr>
        <w:tc>
          <w:tcPr>
            <w:tcW w:w="0" w:type="auto"/>
            <w:vAlign w:val="center"/>
          </w:tcPr>
          <w:p w14:paraId="522E3E09" w14:textId="2E2B7F0E" w:rsidR="0049539E" w:rsidRDefault="0049539E" w:rsidP="0049539E">
            <w:pPr>
              <w:pStyle w:val="TAC"/>
            </w:pPr>
            <w:r>
              <w:rPr>
                <w:rFonts w:hint="eastAsia"/>
              </w:rPr>
              <w:t>4</w:t>
            </w:r>
          </w:p>
        </w:tc>
        <w:tc>
          <w:tcPr>
            <w:tcW w:w="0" w:type="auto"/>
            <w:vAlign w:val="center"/>
          </w:tcPr>
          <w:p w14:paraId="55E0D3C9" w14:textId="15B4BFC9" w:rsidR="0049539E" w:rsidRDefault="0049539E" w:rsidP="0049539E">
            <w:pPr>
              <w:pStyle w:val="TAC"/>
            </w:pPr>
            <w:r>
              <w:rPr>
                <w:rFonts w:hint="eastAsia"/>
              </w:rPr>
              <w:t>(</w:t>
            </w:r>
            <w:r>
              <w:t>2.5CP) 1.46us</w:t>
            </w:r>
          </w:p>
        </w:tc>
        <w:tc>
          <w:tcPr>
            <w:tcW w:w="0" w:type="auto"/>
            <w:vAlign w:val="center"/>
          </w:tcPr>
          <w:p w14:paraId="2D29BAD6" w14:textId="24500203" w:rsidR="0049539E" w:rsidRDefault="0049539E" w:rsidP="0049539E">
            <w:pPr>
              <w:pStyle w:val="TAC"/>
            </w:pPr>
            <w:r>
              <w:rPr>
                <w:rFonts w:hint="eastAsia"/>
              </w:rPr>
              <w:t>1</w:t>
            </w:r>
            <w:r>
              <w:t>00</w:t>
            </w:r>
            <w:r w:rsidR="00921BE6">
              <w:t>.0</w:t>
            </w:r>
          </w:p>
        </w:tc>
        <w:tc>
          <w:tcPr>
            <w:tcW w:w="0" w:type="auto"/>
            <w:vAlign w:val="center"/>
          </w:tcPr>
          <w:p w14:paraId="34F15E0A" w14:textId="31AD2D88" w:rsidR="0049539E" w:rsidRDefault="0049539E" w:rsidP="0049539E">
            <w:pPr>
              <w:pStyle w:val="TAC"/>
            </w:pPr>
            <w:r>
              <w:rPr>
                <w:rFonts w:hint="eastAsia"/>
              </w:rPr>
              <w:t>1</w:t>
            </w:r>
            <w:r>
              <w:t>0.7</w:t>
            </w:r>
          </w:p>
        </w:tc>
      </w:tr>
    </w:tbl>
    <w:p w14:paraId="16ECC31A" w14:textId="0D603739" w:rsidR="00AC0753" w:rsidRDefault="00AC0753" w:rsidP="00547498">
      <w:pPr>
        <w:rPr>
          <w:lang w:val="en-US" w:eastAsia="zh-CN"/>
        </w:rPr>
      </w:pPr>
    </w:p>
    <w:p w14:paraId="3F33348A" w14:textId="29781B3F" w:rsidR="006C1C73" w:rsidRDefault="006C1C73" w:rsidP="00547498">
      <w:pPr>
        <w:rPr>
          <w:lang w:val="en-US" w:eastAsia="zh-CN"/>
        </w:rPr>
      </w:pPr>
      <w:r>
        <w:rPr>
          <w:rFonts w:hint="eastAsia"/>
          <w:lang w:val="en-US" w:eastAsia="zh-CN"/>
        </w:rPr>
        <w:t>S</w:t>
      </w:r>
      <w:r>
        <w:rPr>
          <w:lang w:val="en-US" w:eastAsia="zh-CN"/>
        </w:rPr>
        <w:t xml:space="preserve">econdly, </w:t>
      </w:r>
      <w:r w:rsidRPr="006C1C73">
        <w:rPr>
          <w:lang w:val="en-US" w:eastAsia="zh-CN"/>
        </w:rPr>
        <w:t xml:space="preserve">based on Step </w:t>
      </w:r>
      <w:r>
        <w:rPr>
          <w:lang w:val="en-US" w:eastAsia="zh-CN"/>
        </w:rPr>
        <w:t>3</w:t>
      </w:r>
      <w:r w:rsidRPr="006C1C73">
        <w:rPr>
          <w:lang w:val="en-US" w:eastAsia="zh-CN"/>
        </w:rPr>
        <w:t xml:space="preserve"> in the WF</w:t>
      </w:r>
      <w:r>
        <w:rPr>
          <w:lang w:val="en-US" w:eastAsia="zh-CN"/>
        </w:rPr>
        <w:t xml:space="preserve">, </w:t>
      </w:r>
      <w:r w:rsidRPr="006C1C73">
        <w:rPr>
          <w:lang w:val="en-US" w:eastAsia="zh-CN"/>
        </w:rPr>
        <w:t>we derive the</w:t>
      </w:r>
      <w:r>
        <w:rPr>
          <w:lang w:val="en-US" w:eastAsia="zh-CN"/>
        </w:rPr>
        <w:t xml:space="preserve"> MCS pair for each case</w:t>
      </w:r>
      <w:r w:rsidRPr="006C1C73">
        <w:t xml:space="preserve"> </w:t>
      </w:r>
      <w:r w:rsidRPr="006C1C73">
        <w:rPr>
          <w:lang w:val="en-US" w:eastAsia="zh-CN"/>
        </w:rPr>
        <w:t>as following Table 2.1-</w:t>
      </w:r>
      <w:r>
        <w:rPr>
          <w:lang w:val="en-US" w:eastAsia="zh-CN"/>
        </w:rPr>
        <w:t>2</w:t>
      </w:r>
    </w:p>
    <w:p w14:paraId="2647808F" w14:textId="499727EE" w:rsidR="006C1C73" w:rsidRPr="006C1C73" w:rsidRDefault="006C1C73" w:rsidP="006C1C73">
      <w:pPr>
        <w:keepNext/>
        <w:keepLines/>
        <w:spacing w:before="60"/>
        <w:jc w:val="center"/>
        <w:rPr>
          <w:rFonts w:ascii="Arial" w:hAnsi="Arial" w:cs="Arial"/>
          <w:b/>
          <w:lang w:val="x-none" w:eastAsia="zh-CN"/>
        </w:rPr>
      </w:pPr>
      <w:r w:rsidRPr="006C1C73">
        <w:rPr>
          <w:rFonts w:ascii="Arial" w:hAnsi="Arial" w:cs="Arial" w:hint="eastAsia"/>
          <w:b/>
          <w:lang w:val="x-none" w:eastAsia="zh-CN"/>
        </w:rPr>
        <w:t>T</w:t>
      </w:r>
      <w:r w:rsidRPr="006C1C73">
        <w:rPr>
          <w:rFonts w:ascii="Arial" w:hAnsi="Arial" w:cs="Arial"/>
          <w:b/>
          <w:lang w:val="x-none" w:eastAsia="zh-CN"/>
        </w:rPr>
        <w:t>able 2.1-</w:t>
      </w:r>
      <w:r>
        <w:rPr>
          <w:rFonts w:ascii="Arial" w:hAnsi="Arial" w:cs="Arial"/>
          <w:b/>
          <w:lang w:val="x-none" w:eastAsia="zh-CN"/>
        </w:rPr>
        <w:t>2</w:t>
      </w:r>
      <w:r w:rsidRPr="006C1C73">
        <w:rPr>
          <w:rFonts w:ascii="Arial" w:hAnsi="Arial" w:cs="Arial"/>
          <w:b/>
          <w:lang w:val="x-none" w:eastAsia="zh-CN"/>
        </w:rPr>
        <w:t xml:space="preserve"> </w:t>
      </w:r>
      <w:r>
        <w:rPr>
          <w:rFonts w:ascii="Arial" w:hAnsi="Arial" w:cs="Arial"/>
          <w:b/>
          <w:lang w:val="x-none" w:eastAsia="zh-CN"/>
        </w:rPr>
        <w:t>MCS pair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577"/>
        <w:gridCol w:w="1497"/>
        <w:gridCol w:w="1066"/>
        <w:gridCol w:w="1237"/>
      </w:tblGrid>
      <w:tr w:rsidR="0056005A" w:rsidRPr="00FB7EA2" w14:paraId="599550E2" w14:textId="0D58743D" w:rsidTr="0049539E">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B8FBB99" w14:textId="77777777" w:rsidR="0056005A" w:rsidRPr="00FB7EA2" w:rsidRDefault="0056005A" w:rsidP="00FB7EA2">
            <w:pPr>
              <w:keepNext/>
              <w:keepLines/>
              <w:spacing w:after="0"/>
              <w:jc w:val="center"/>
              <w:rPr>
                <w:rFonts w:ascii="Arial" w:hAnsi="Arial"/>
                <w:b/>
                <w:sz w:val="18"/>
                <w:lang w:val="en-US"/>
              </w:rPr>
            </w:pPr>
            <w:r w:rsidRPr="00FB7EA2">
              <w:rPr>
                <w:rFonts w:ascii="Arial" w:hAnsi="Arial"/>
                <w:b/>
                <w:sz w:val="18"/>
                <w:lang w:val="en-US"/>
              </w:rPr>
              <w:t>MCS Index</w:t>
            </w:r>
            <w:r w:rsidRPr="00FB7EA2">
              <w:rPr>
                <w:rFonts w:ascii="Arial" w:hAnsi="Arial"/>
                <w:b/>
                <w:sz w:val="18"/>
                <w:lang w:val="en-US"/>
              </w:rPr>
              <w:br/>
            </w:r>
            <w:r w:rsidRPr="00FB7EA2">
              <w:rPr>
                <w:rFonts w:ascii="Arial" w:hAnsi="Arial"/>
                <w:b/>
                <w:i/>
                <w:sz w:val="18"/>
              </w:rPr>
              <w:t>I</w:t>
            </w:r>
            <w:r w:rsidRPr="00FB7EA2">
              <w:rPr>
                <w:rFonts w:ascii="Arial" w:hAnsi="Arial"/>
                <w:b/>
                <w:i/>
                <w:sz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41CD3DF" w14:textId="77777777" w:rsidR="0056005A" w:rsidRPr="00FB7EA2" w:rsidRDefault="0056005A" w:rsidP="00FB7EA2">
            <w:pPr>
              <w:keepNext/>
              <w:keepLines/>
              <w:spacing w:after="0"/>
              <w:jc w:val="center"/>
              <w:rPr>
                <w:rFonts w:ascii="Arial" w:hAnsi="Arial"/>
                <w:b/>
                <w:sz w:val="18"/>
                <w:lang w:val="en-US"/>
              </w:rPr>
            </w:pPr>
            <w:r w:rsidRPr="00FB7EA2">
              <w:rPr>
                <w:rFonts w:ascii="Arial" w:hAnsi="Arial"/>
                <w:b/>
                <w:sz w:val="18"/>
                <w:lang w:val="en-US"/>
              </w:rPr>
              <w:t>Modulation Order</w:t>
            </w:r>
            <w:r w:rsidRPr="00FB7EA2">
              <w:rPr>
                <w:rFonts w:ascii="Arial" w:hAnsi="Arial"/>
                <w:b/>
                <w:sz w:val="18"/>
                <w:lang w:val="en-US"/>
              </w:rPr>
              <w:br/>
            </w:r>
            <w:r w:rsidRPr="00FB7EA2">
              <w:rPr>
                <w:rFonts w:ascii="Arial" w:hAnsi="Arial"/>
                <w:b/>
                <w:i/>
                <w:sz w:val="18"/>
              </w:rPr>
              <w:t xml:space="preserve"> </w:t>
            </w:r>
            <w:proofErr w:type="spellStart"/>
            <w:r w:rsidRPr="00FB7EA2">
              <w:rPr>
                <w:rFonts w:ascii="Arial" w:hAnsi="Arial"/>
                <w:b/>
                <w:i/>
                <w:sz w:val="18"/>
              </w:rPr>
              <w:t>Q</w:t>
            </w:r>
            <w:r w:rsidRPr="00FB7EA2">
              <w:rPr>
                <w:rFonts w:ascii="Arial" w:hAnsi="Arial"/>
                <w:b/>
                <w:i/>
                <w:sz w:val="18"/>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0F8CC14" w14:textId="77777777" w:rsidR="0056005A" w:rsidRPr="00FB7EA2" w:rsidRDefault="0056005A" w:rsidP="00FB7EA2">
            <w:pPr>
              <w:keepNext/>
              <w:keepLines/>
              <w:spacing w:after="0"/>
              <w:jc w:val="center"/>
              <w:rPr>
                <w:rFonts w:ascii="Arial" w:hAnsi="Arial"/>
                <w:b/>
                <w:sz w:val="18"/>
                <w:lang w:val="en-US"/>
              </w:rPr>
            </w:pPr>
            <w:r w:rsidRPr="00FB7EA2">
              <w:rPr>
                <w:rFonts w:ascii="Arial" w:hAnsi="Arial"/>
                <w:b/>
                <w:sz w:val="18"/>
                <w:lang w:val="en-US"/>
              </w:rPr>
              <w:t xml:space="preserve">Target code Rate </w:t>
            </w:r>
            <w:r w:rsidRPr="00FB7EA2">
              <w:rPr>
                <w:rFonts w:ascii="Arial" w:hAnsi="Arial"/>
                <w:b/>
                <w:i/>
                <w:sz w:val="18"/>
                <w:lang w:val="en-US"/>
              </w:rPr>
              <w:t>R</w:t>
            </w:r>
            <w:r w:rsidRPr="00FB7EA2">
              <w:rPr>
                <w:rFonts w:ascii="Arial" w:hAnsi="Arial"/>
                <w:b/>
                <w:sz w:val="18"/>
                <w:lang w:val="en-US"/>
              </w:rPr>
              <w:t xml:space="preserve"> </w:t>
            </w:r>
            <w:r w:rsidRPr="00FB7EA2">
              <w:rPr>
                <w:rFonts w:ascii="Arial" w:hAnsi="Arial"/>
                <w:b/>
                <w:sz w:val="18"/>
              </w:rPr>
              <w:t>x [1024]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546C4B65" w14:textId="0570EEC5" w:rsidR="0056005A" w:rsidRPr="00FB7EA2" w:rsidRDefault="0056005A" w:rsidP="00FB7EA2">
            <w:pPr>
              <w:keepNext/>
              <w:keepLines/>
              <w:spacing w:after="0"/>
              <w:jc w:val="center"/>
              <w:rPr>
                <w:rFonts w:ascii="Arial" w:hAnsi="Arial"/>
                <w:b/>
                <w:sz w:val="18"/>
                <w:lang w:val="en-US" w:eastAsia="zh-CN"/>
              </w:rPr>
            </w:pPr>
            <w:r>
              <w:rPr>
                <w:rFonts w:ascii="Arial" w:hAnsi="Arial" w:hint="eastAsia"/>
                <w:b/>
                <w:sz w:val="18"/>
                <w:lang w:val="en-US" w:eastAsia="zh-CN"/>
              </w:rPr>
              <w:t>S</w:t>
            </w:r>
            <w:r>
              <w:rPr>
                <w:rFonts w:ascii="Arial" w:hAnsi="Arial"/>
                <w:b/>
                <w:sz w:val="18"/>
                <w:lang w:val="en-US" w:eastAsia="zh-CN"/>
              </w:rPr>
              <w:t>NR</w:t>
            </w:r>
            <w:r w:rsidR="00BE26A5">
              <w:rPr>
                <w:rFonts w:ascii="Arial" w:hAnsi="Arial"/>
                <w:b/>
                <w:sz w:val="18"/>
                <w:lang w:val="en-US" w:eastAsia="zh-CN"/>
              </w:rPr>
              <w:t>2</w:t>
            </w:r>
            <w:r>
              <w:rPr>
                <w:rFonts w:ascii="Arial" w:hAnsi="Arial"/>
                <w:b/>
                <w:sz w:val="18"/>
                <w:lang w:val="en-US" w:eastAsia="zh-CN"/>
              </w:rPr>
              <w:t xml:space="preserve"> in Step 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72CCDB85" w14:textId="75189F37" w:rsidR="0056005A" w:rsidRDefault="0056005A" w:rsidP="00FB7EA2">
            <w:pPr>
              <w:keepNext/>
              <w:keepLines/>
              <w:spacing w:after="0"/>
              <w:jc w:val="center"/>
              <w:rPr>
                <w:rFonts w:ascii="Arial" w:hAnsi="Arial"/>
                <w:b/>
                <w:sz w:val="18"/>
                <w:lang w:val="en-US" w:eastAsia="zh-CN"/>
              </w:rPr>
            </w:pPr>
            <w:r>
              <w:rPr>
                <w:rFonts w:ascii="Arial" w:hAnsi="Arial" w:hint="eastAsia"/>
                <w:b/>
                <w:sz w:val="18"/>
                <w:lang w:val="en-US" w:eastAsia="zh-CN"/>
              </w:rPr>
              <w:t>D</w:t>
            </w:r>
            <w:r>
              <w:rPr>
                <w:rFonts w:ascii="Arial" w:hAnsi="Arial"/>
                <w:b/>
                <w:sz w:val="18"/>
                <w:lang w:val="en-US" w:eastAsia="zh-CN"/>
              </w:rPr>
              <w:t>elta [dB]</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156FF904" w14:textId="02663816" w:rsidR="0056005A" w:rsidRDefault="0056005A" w:rsidP="00FB7EA2">
            <w:pPr>
              <w:keepNext/>
              <w:keepLines/>
              <w:spacing w:after="0"/>
              <w:jc w:val="center"/>
              <w:rPr>
                <w:rFonts w:ascii="Arial" w:hAnsi="Arial"/>
                <w:b/>
                <w:sz w:val="18"/>
                <w:lang w:val="en-US" w:eastAsia="zh-CN"/>
              </w:rPr>
            </w:pPr>
            <w:r>
              <w:rPr>
                <w:rFonts w:ascii="Arial" w:hAnsi="Arial" w:hint="eastAsia"/>
                <w:b/>
                <w:sz w:val="18"/>
                <w:lang w:val="en-US" w:eastAsia="zh-CN"/>
              </w:rPr>
              <w:t>N</w:t>
            </w:r>
            <w:r>
              <w:rPr>
                <w:rFonts w:ascii="Arial" w:hAnsi="Arial"/>
                <w:b/>
                <w:sz w:val="18"/>
                <w:lang w:val="en-US" w:eastAsia="zh-CN"/>
              </w:rPr>
              <w:t>ote</w:t>
            </w:r>
          </w:p>
        </w:tc>
      </w:tr>
      <w:tr w:rsidR="006C1C73" w:rsidRPr="006C1C73" w14:paraId="74563D77" w14:textId="03B0D26B" w:rsidTr="0019336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7CE3A4" w14:textId="77777777" w:rsidR="00FC5E5E" w:rsidRPr="00FB7EA2" w:rsidRDefault="00FC5E5E" w:rsidP="00FC5E5E">
            <w:pPr>
              <w:keepNext/>
              <w:keepLines/>
              <w:spacing w:after="0"/>
              <w:jc w:val="center"/>
              <w:rPr>
                <w:rFonts w:ascii="Arial" w:hAnsi="Arial"/>
                <w:b/>
                <w:color w:val="FF0000"/>
                <w:sz w:val="18"/>
                <w:highlight w:val="yellow"/>
              </w:rPr>
            </w:pPr>
            <w:r w:rsidRPr="00FB7EA2">
              <w:rPr>
                <w:rFonts w:ascii="Arial" w:hAnsi="Arial"/>
                <w:b/>
                <w:color w:val="FF0000"/>
                <w:sz w:val="18"/>
                <w:highlight w:val="yellow"/>
              </w:rPr>
              <w:t>5</w:t>
            </w:r>
          </w:p>
        </w:tc>
        <w:tc>
          <w:tcPr>
            <w:tcW w:w="0" w:type="auto"/>
            <w:tcBorders>
              <w:top w:val="single" w:sz="4" w:space="0" w:color="auto"/>
              <w:left w:val="double" w:sz="4" w:space="0" w:color="auto"/>
              <w:bottom w:val="single" w:sz="4" w:space="0" w:color="auto"/>
              <w:right w:val="single" w:sz="4" w:space="0" w:color="auto"/>
            </w:tcBorders>
            <w:vAlign w:val="center"/>
          </w:tcPr>
          <w:p w14:paraId="3635CE2A" w14:textId="77777777" w:rsidR="00FC5E5E" w:rsidRPr="00FB7EA2" w:rsidRDefault="00FC5E5E" w:rsidP="00FC5E5E">
            <w:pPr>
              <w:keepNext/>
              <w:keepLines/>
              <w:spacing w:after="0"/>
              <w:jc w:val="center"/>
              <w:rPr>
                <w:rFonts w:ascii="Arial" w:hAnsi="Arial"/>
                <w:color w:val="FF0000"/>
                <w:sz w:val="18"/>
                <w:highlight w:val="yellow"/>
              </w:rPr>
            </w:pPr>
            <w:r w:rsidRPr="00FB7EA2">
              <w:rPr>
                <w:rFonts w:ascii="Arial" w:hAnsi="Arial"/>
                <w:color w:val="FF0000"/>
                <w:sz w:val="18"/>
                <w:highlight w:val="yellow"/>
              </w:rPr>
              <w:t>2</w:t>
            </w:r>
          </w:p>
        </w:tc>
        <w:tc>
          <w:tcPr>
            <w:tcW w:w="0" w:type="auto"/>
            <w:tcBorders>
              <w:top w:val="single" w:sz="4" w:space="0" w:color="auto"/>
              <w:left w:val="single" w:sz="4" w:space="0" w:color="auto"/>
              <w:bottom w:val="single" w:sz="4" w:space="0" w:color="auto"/>
              <w:right w:val="single" w:sz="4" w:space="0" w:color="auto"/>
            </w:tcBorders>
            <w:vAlign w:val="center"/>
          </w:tcPr>
          <w:p w14:paraId="4932F4F4" w14:textId="77777777" w:rsidR="00FC5E5E" w:rsidRPr="00FB7EA2" w:rsidRDefault="00FC5E5E" w:rsidP="00FC5E5E">
            <w:pPr>
              <w:keepNext/>
              <w:keepLines/>
              <w:spacing w:after="0"/>
              <w:jc w:val="center"/>
              <w:rPr>
                <w:rFonts w:ascii="Arial" w:hAnsi="Arial"/>
                <w:color w:val="FF0000"/>
                <w:sz w:val="18"/>
                <w:highlight w:val="yellow"/>
              </w:rPr>
            </w:pPr>
            <w:r w:rsidRPr="00FB7EA2">
              <w:rPr>
                <w:rFonts w:ascii="Arial" w:hAnsi="Arial"/>
                <w:color w:val="FF0000"/>
                <w:sz w:val="18"/>
                <w:highlight w:val="yellow"/>
                <w:lang w:val="pt-BR"/>
              </w:rPr>
              <w:t>379</w:t>
            </w:r>
          </w:p>
        </w:tc>
        <w:tc>
          <w:tcPr>
            <w:tcW w:w="0" w:type="auto"/>
            <w:tcBorders>
              <w:top w:val="single" w:sz="4" w:space="0" w:color="auto"/>
              <w:left w:val="single" w:sz="4" w:space="0" w:color="auto"/>
              <w:bottom w:val="single" w:sz="4" w:space="0" w:color="auto"/>
              <w:right w:val="single" w:sz="4" w:space="0" w:color="auto"/>
            </w:tcBorders>
            <w:vAlign w:val="center"/>
          </w:tcPr>
          <w:p w14:paraId="42EC0A5C" w14:textId="6D4664BF" w:rsidR="00FC5E5E" w:rsidRPr="00FB7EA2" w:rsidRDefault="00FC5E5E" w:rsidP="00FC5E5E">
            <w:pPr>
              <w:keepNext/>
              <w:keepLines/>
              <w:spacing w:after="0"/>
              <w:jc w:val="center"/>
              <w:rPr>
                <w:rFonts w:ascii="Arial" w:hAnsi="Arial"/>
                <w:color w:val="FF0000"/>
                <w:sz w:val="18"/>
                <w:highlight w:val="yellow"/>
                <w:lang w:eastAsia="zh-CN"/>
              </w:rPr>
            </w:pPr>
            <w:r w:rsidRPr="006C1C73">
              <w:rPr>
                <w:rFonts w:ascii="Arial" w:hAnsi="Arial" w:hint="eastAsia"/>
                <w:color w:val="FF0000"/>
                <w:sz w:val="18"/>
                <w:highlight w:val="yellow"/>
                <w:lang w:eastAsia="zh-CN"/>
              </w:rPr>
              <w:t>-</w:t>
            </w:r>
            <w:r w:rsidRPr="006C1C73">
              <w:rPr>
                <w:rFonts w:ascii="Arial" w:hAnsi="Arial"/>
                <w:color w:val="FF0000"/>
                <w:sz w:val="18"/>
                <w:highlight w:val="yellow"/>
                <w:lang w:eastAsia="zh-CN"/>
              </w:rPr>
              <w:t>0.2</w:t>
            </w:r>
          </w:p>
        </w:tc>
        <w:tc>
          <w:tcPr>
            <w:tcW w:w="0" w:type="auto"/>
            <w:tcBorders>
              <w:top w:val="single" w:sz="4" w:space="0" w:color="auto"/>
              <w:left w:val="single" w:sz="4" w:space="0" w:color="auto"/>
              <w:bottom w:val="single" w:sz="4" w:space="0" w:color="auto"/>
              <w:right w:val="single" w:sz="4" w:space="0" w:color="auto"/>
            </w:tcBorders>
          </w:tcPr>
          <w:p w14:paraId="10ADE4BF" w14:textId="7779CFF1" w:rsidR="00FC5E5E" w:rsidRPr="006C1C73" w:rsidRDefault="00FC5E5E" w:rsidP="00FC5E5E">
            <w:pPr>
              <w:keepNext/>
              <w:keepLines/>
              <w:spacing w:after="0"/>
              <w:jc w:val="center"/>
              <w:rPr>
                <w:rFonts w:ascii="Arial" w:hAnsi="Arial"/>
                <w:color w:val="FF0000"/>
                <w:sz w:val="18"/>
                <w:highlight w:val="yellow"/>
                <w:lang w:eastAsia="zh-CN"/>
              </w:rPr>
            </w:pPr>
            <w:r w:rsidRPr="006C1C73">
              <w:rPr>
                <w:rFonts w:ascii="Arial" w:hAnsi="Arial"/>
                <w:color w:val="FF0000"/>
                <w:sz w:val="18"/>
                <w:highlight w:val="yellow"/>
                <w:lang w:eastAsia="zh-CN"/>
              </w:rPr>
              <w:t>11.4</w:t>
            </w:r>
          </w:p>
        </w:tc>
        <w:tc>
          <w:tcPr>
            <w:tcW w:w="0" w:type="auto"/>
            <w:tcBorders>
              <w:top w:val="single" w:sz="4" w:space="0" w:color="auto"/>
              <w:left w:val="single" w:sz="4" w:space="0" w:color="auto"/>
              <w:bottom w:val="single" w:sz="4" w:space="0" w:color="auto"/>
              <w:right w:val="single" w:sz="4" w:space="0" w:color="auto"/>
            </w:tcBorders>
            <w:vAlign w:val="center"/>
          </w:tcPr>
          <w:p w14:paraId="3184FCAF" w14:textId="3A3145D2" w:rsidR="00FC5E5E" w:rsidRPr="006C1C73" w:rsidRDefault="00FC5E5E" w:rsidP="00FC5E5E">
            <w:pPr>
              <w:keepNext/>
              <w:keepLines/>
              <w:spacing w:after="0"/>
              <w:jc w:val="center"/>
              <w:rPr>
                <w:rFonts w:ascii="Arial" w:hAnsi="Arial"/>
                <w:color w:val="FF0000"/>
                <w:sz w:val="18"/>
                <w:highlight w:val="yellow"/>
                <w:lang w:eastAsia="zh-CN"/>
              </w:rPr>
            </w:pPr>
            <w:r w:rsidRPr="006C1C73">
              <w:rPr>
                <w:rFonts w:ascii="Arial" w:hAnsi="Arial"/>
                <w:color w:val="FF0000"/>
                <w:sz w:val="18"/>
                <w:highlight w:val="yellow"/>
                <w:lang w:eastAsia="zh-CN"/>
              </w:rPr>
              <w:t>Case 4</w:t>
            </w:r>
          </w:p>
        </w:tc>
      </w:tr>
      <w:tr w:rsidR="00FC5E5E" w:rsidRPr="00FB7EA2" w14:paraId="1FAEBA2C" w14:textId="55DE86B0" w:rsidTr="0019336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80FA77" w14:textId="77777777" w:rsidR="00FC5E5E" w:rsidRPr="00FB7EA2" w:rsidRDefault="00FC5E5E" w:rsidP="00FC5E5E">
            <w:pPr>
              <w:keepNext/>
              <w:keepLines/>
              <w:spacing w:after="0"/>
              <w:jc w:val="center"/>
              <w:rPr>
                <w:rFonts w:ascii="Arial" w:hAnsi="Arial"/>
                <w:b/>
                <w:color w:val="000000"/>
                <w:sz w:val="18"/>
              </w:rPr>
            </w:pPr>
            <w:r w:rsidRPr="00FB7EA2">
              <w:rPr>
                <w:rFonts w:ascii="Arial" w:hAnsi="Arial"/>
                <w:b/>
                <w:color w:val="000000"/>
                <w:sz w:val="18"/>
              </w:rPr>
              <w:t>6</w:t>
            </w:r>
          </w:p>
        </w:tc>
        <w:tc>
          <w:tcPr>
            <w:tcW w:w="0" w:type="auto"/>
            <w:tcBorders>
              <w:top w:val="single" w:sz="4" w:space="0" w:color="auto"/>
              <w:left w:val="double" w:sz="4" w:space="0" w:color="auto"/>
              <w:bottom w:val="single" w:sz="4" w:space="0" w:color="auto"/>
              <w:right w:val="single" w:sz="4" w:space="0" w:color="auto"/>
            </w:tcBorders>
            <w:vAlign w:val="center"/>
          </w:tcPr>
          <w:p w14:paraId="0E156101" w14:textId="77777777" w:rsidR="00FC5E5E" w:rsidRPr="00FB7EA2" w:rsidRDefault="00FC5E5E" w:rsidP="00FC5E5E">
            <w:pPr>
              <w:keepNext/>
              <w:keepLines/>
              <w:spacing w:after="0"/>
              <w:jc w:val="center"/>
              <w:rPr>
                <w:rFonts w:ascii="Arial" w:hAnsi="Arial"/>
                <w:color w:val="000000"/>
                <w:sz w:val="18"/>
              </w:rPr>
            </w:pPr>
            <w:r w:rsidRPr="00FB7EA2">
              <w:rPr>
                <w:rFonts w:ascii="Arial"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537188F" w14:textId="77777777" w:rsidR="00FC5E5E" w:rsidRPr="00FB7EA2" w:rsidRDefault="00FC5E5E" w:rsidP="00FC5E5E">
            <w:pPr>
              <w:keepNext/>
              <w:keepLines/>
              <w:spacing w:after="0"/>
              <w:jc w:val="center"/>
              <w:rPr>
                <w:rFonts w:ascii="Arial" w:hAnsi="Arial"/>
                <w:color w:val="000000"/>
                <w:sz w:val="18"/>
              </w:rPr>
            </w:pPr>
            <w:r w:rsidRPr="00FB7EA2">
              <w:rPr>
                <w:rFonts w:ascii="Arial" w:hAnsi="Arial"/>
                <w:color w:val="000000"/>
                <w:sz w:val="18"/>
                <w:lang w:val="pt-BR"/>
              </w:rPr>
              <w:t>449</w:t>
            </w:r>
          </w:p>
        </w:tc>
        <w:tc>
          <w:tcPr>
            <w:tcW w:w="0" w:type="auto"/>
            <w:tcBorders>
              <w:top w:val="single" w:sz="4" w:space="0" w:color="auto"/>
              <w:left w:val="single" w:sz="4" w:space="0" w:color="auto"/>
              <w:bottom w:val="single" w:sz="4" w:space="0" w:color="auto"/>
              <w:right w:val="single" w:sz="4" w:space="0" w:color="auto"/>
            </w:tcBorders>
            <w:vAlign w:val="center"/>
          </w:tcPr>
          <w:p w14:paraId="0DB624CE" w14:textId="72CE4CAF" w:rsidR="00FC5E5E" w:rsidRPr="00FB7EA2" w:rsidRDefault="00FC5E5E" w:rsidP="00FC5E5E">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31191F61" w14:textId="722AC047" w:rsidR="00FC5E5E" w:rsidRPr="00FB7EA2" w:rsidRDefault="00FC5E5E" w:rsidP="00FC5E5E">
            <w:pPr>
              <w:keepNext/>
              <w:keepLines/>
              <w:spacing w:after="0"/>
              <w:jc w:val="center"/>
              <w:rPr>
                <w:rFonts w:ascii="Arial" w:hAnsi="Arial"/>
                <w:color w:val="000000"/>
                <w:sz w:val="18"/>
                <w:lang w:eastAsia="zh-CN"/>
              </w:rPr>
            </w:pPr>
            <w:r w:rsidRPr="00FC5E5E">
              <w:rPr>
                <w:rFonts w:ascii="Arial" w:hAnsi="Arial"/>
                <w:color w:val="000000"/>
                <w:sz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54E1E1DB" w14:textId="082EF76E" w:rsidR="00FC5E5E" w:rsidRDefault="00FC5E5E" w:rsidP="00FC5E5E">
            <w:pPr>
              <w:keepNext/>
              <w:keepLines/>
              <w:spacing w:after="0"/>
              <w:jc w:val="center"/>
              <w:rPr>
                <w:rFonts w:ascii="Arial" w:hAnsi="Arial"/>
                <w:color w:val="000000"/>
                <w:sz w:val="18"/>
                <w:lang w:eastAsia="zh-CN"/>
              </w:rPr>
            </w:pPr>
          </w:p>
        </w:tc>
      </w:tr>
      <w:tr w:rsidR="00FC5E5E" w:rsidRPr="00FB7EA2" w14:paraId="406CCF25" w14:textId="78A2792E" w:rsidTr="0019336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28DA77" w14:textId="77777777" w:rsidR="00FC5E5E" w:rsidRPr="00FB7EA2" w:rsidRDefault="00FC5E5E" w:rsidP="00FC5E5E">
            <w:pPr>
              <w:keepNext/>
              <w:keepLines/>
              <w:spacing w:after="0"/>
              <w:jc w:val="center"/>
              <w:rPr>
                <w:rFonts w:ascii="Arial" w:hAnsi="Arial"/>
                <w:b/>
                <w:color w:val="000000"/>
                <w:sz w:val="18"/>
              </w:rPr>
            </w:pPr>
            <w:r w:rsidRPr="00FB7EA2">
              <w:rPr>
                <w:rFonts w:ascii="Arial" w:hAnsi="Arial"/>
                <w:b/>
                <w:color w:val="000000"/>
                <w:sz w:val="18"/>
              </w:rPr>
              <w:t>7</w:t>
            </w:r>
          </w:p>
        </w:tc>
        <w:tc>
          <w:tcPr>
            <w:tcW w:w="0" w:type="auto"/>
            <w:tcBorders>
              <w:top w:val="single" w:sz="4" w:space="0" w:color="auto"/>
              <w:left w:val="double" w:sz="4" w:space="0" w:color="auto"/>
              <w:bottom w:val="single" w:sz="4" w:space="0" w:color="auto"/>
              <w:right w:val="single" w:sz="4" w:space="0" w:color="auto"/>
            </w:tcBorders>
            <w:vAlign w:val="center"/>
          </w:tcPr>
          <w:p w14:paraId="7351CEB6" w14:textId="77777777" w:rsidR="00FC5E5E" w:rsidRPr="00FB7EA2" w:rsidRDefault="00FC5E5E" w:rsidP="00FC5E5E">
            <w:pPr>
              <w:keepNext/>
              <w:keepLines/>
              <w:spacing w:after="0"/>
              <w:jc w:val="center"/>
              <w:rPr>
                <w:rFonts w:ascii="Arial" w:hAnsi="Arial"/>
                <w:color w:val="000000"/>
                <w:sz w:val="18"/>
              </w:rPr>
            </w:pPr>
            <w:r w:rsidRPr="00FB7EA2">
              <w:rPr>
                <w:rFonts w:ascii="Arial"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47400E6" w14:textId="77777777" w:rsidR="00FC5E5E" w:rsidRPr="00FB7EA2" w:rsidRDefault="00FC5E5E" w:rsidP="00FC5E5E">
            <w:pPr>
              <w:keepNext/>
              <w:keepLines/>
              <w:spacing w:after="0"/>
              <w:jc w:val="center"/>
              <w:rPr>
                <w:rFonts w:ascii="Arial" w:hAnsi="Arial"/>
                <w:color w:val="000000"/>
                <w:sz w:val="18"/>
              </w:rPr>
            </w:pPr>
            <w:r w:rsidRPr="00FB7EA2">
              <w:rPr>
                <w:rFonts w:ascii="Arial" w:hAnsi="Arial"/>
                <w:color w:val="000000"/>
                <w:sz w:val="18"/>
                <w:lang w:val="pt-BR"/>
              </w:rPr>
              <w:t>526</w:t>
            </w:r>
          </w:p>
        </w:tc>
        <w:tc>
          <w:tcPr>
            <w:tcW w:w="0" w:type="auto"/>
            <w:tcBorders>
              <w:top w:val="single" w:sz="4" w:space="0" w:color="auto"/>
              <w:left w:val="single" w:sz="4" w:space="0" w:color="auto"/>
              <w:bottom w:val="single" w:sz="4" w:space="0" w:color="auto"/>
              <w:right w:val="single" w:sz="4" w:space="0" w:color="auto"/>
            </w:tcBorders>
            <w:vAlign w:val="center"/>
          </w:tcPr>
          <w:p w14:paraId="115336DF" w14:textId="193A61EA" w:rsidR="00FC5E5E" w:rsidRPr="00FB7EA2" w:rsidRDefault="00FC5E5E" w:rsidP="00FC5E5E">
            <w:pPr>
              <w:keepNext/>
              <w:keepLines/>
              <w:spacing w:after="0"/>
              <w:jc w:val="center"/>
              <w:rPr>
                <w:rFonts w:ascii="Arial" w:hAnsi="Arial"/>
                <w:color w:val="000000"/>
                <w:sz w:val="18"/>
                <w:lang w:eastAsia="zh-CN"/>
              </w:rPr>
            </w:pPr>
            <w:r>
              <w:rPr>
                <w:rFonts w:ascii="Arial" w:hAnsi="Arial" w:hint="eastAsia"/>
                <w:color w:val="000000"/>
                <w:sz w:val="18"/>
                <w:lang w:eastAsia="zh-CN"/>
              </w:rPr>
              <w:t>1</w:t>
            </w:r>
            <w:r>
              <w:rPr>
                <w:rFonts w:ascii="Arial" w:hAnsi="Arial"/>
                <w:color w:val="000000"/>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3F4E138F" w14:textId="648ECA86" w:rsidR="00FC5E5E" w:rsidRPr="00FB7EA2" w:rsidRDefault="00FC5E5E" w:rsidP="00FC5E5E">
            <w:pPr>
              <w:keepNext/>
              <w:keepLines/>
              <w:spacing w:after="0"/>
              <w:jc w:val="center"/>
              <w:rPr>
                <w:rFonts w:ascii="Arial" w:hAnsi="Arial"/>
                <w:color w:val="000000"/>
                <w:sz w:val="18"/>
                <w:lang w:eastAsia="zh-CN"/>
              </w:rPr>
            </w:pPr>
            <w:r w:rsidRPr="00FC5E5E">
              <w:rPr>
                <w:rFonts w:ascii="Arial" w:hAnsi="Arial"/>
                <w:color w:val="000000"/>
                <w:sz w:val="18"/>
                <w:lang w:eastAsia="zh-CN"/>
              </w:rPr>
              <w:t>9.6</w:t>
            </w:r>
          </w:p>
        </w:tc>
        <w:tc>
          <w:tcPr>
            <w:tcW w:w="0" w:type="auto"/>
            <w:tcBorders>
              <w:top w:val="single" w:sz="4" w:space="0" w:color="auto"/>
              <w:left w:val="single" w:sz="4" w:space="0" w:color="auto"/>
              <w:bottom w:val="single" w:sz="4" w:space="0" w:color="auto"/>
              <w:right w:val="single" w:sz="4" w:space="0" w:color="auto"/>
            </w:tcBorders>
            <w:vAlign w:val="center"/>
          </w:tcPr>
          <w:p w14:paraId="0C0FC5C3" w14:textId="77777777" w:rsidR="00FC5E5E" w:rsidRPr="00FB7EA2" w:rsidRDefault="00FC5E5E" w:rsidP="00FC5E5E">
            <w:pPr>
              <w:keepNext/>
              <w:keepLines/>
              <w:spacing w:after="0"/>
              <w:jc w:val="center"/>
              <w:rPr>
                <w:rFonts w:ascii="Arial" w:hAnsi="Arial"/>
                <w:color w:val="000000"/>
                <w:sz w:val="18"/>
              </w:rPr>
            </w:pPr>
          </w:p>
        </w:tc>
      </w:tr>
      <w:tr w:rsidR="006C1C73" w:rsidRPr="006C1C73" w14:paraId="21DF546F" w14:textId="54227A9E" w:rsidTr="0019336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5398E2" w14:textId="77777777" w:rsidR="00FC5E5E" w:rsidRPr="00FB7EA2" w:rsidRDefault="00FC5E5E" w:rsidP="00FC5E5E">
            <w:pPr>
              <w:keepNext/>
              <w:keepLines/>
              <w:spacing w:after="0"/>
              <w:jc w:val="center"/>
              <w:rPr>
                <w:rFonts w:ascii="Arial" w:hAnsi="Arial"/>
                <w:b/>
                <w:color w:val="FF0000"/>
                <w:sz w:val="18"/>
                <w:highlight w:val="yellow"/>
              </w:rPr>
            </w:pPr>
            <w:r w:rsidRPr="00FB7EA2">
              <w:rPr>
                <w:rFonts w:ascii="Arial" w:hAnsi="Arial"/>
                <w:b/>
                <w:color w:val="FF0000"/>
                <w:sz w:val="18"/>
                <w:highlight w:val="yellow"/>
              </w:rPr>
              <w:t>8</w:t>
            </w:r>
          </w:p>
        </w:tc>
        <w:tc>
          <w:tcPr>
            <w:tcW w:w="0" w:type="auto"/>
            <w:tcBorders>
              <w:top w:val="single" w:sz="4" w:space="0" w:color="auto"/>
              <w:left w:val="double" w:sz="4" w:space="0" w:color="auto"/>
              <w:bottom w:val="single" w:sz="4" w:space="0" w:color="auto"/>
              <w:right w:val="single" w:sz="4" w:space="0" w:color="auto"/>
            </w:tcBorders>
            <w:vAlign w:val="center"/>
          </w:tcPr>
          <w:p w14:paraId="071CD2CC" w14:textId="77777777" w:rsidR="00FC5E5E" w:rsidRPr="00FB7EA2" w:rsidRDefault="00FC5E5E" w:rsidP="00FC5E5E">
            <w:pPr>
              <w:keepNext/>
              <w:keepLines/>
              <w:spacing w:after="0"/>
              <w:jc w:val="center"/>
              <w:rPr>
                <w:rFonts w:ascii="Arial" w:hAnsi="Arial"/>
                <w:color w:val="FF0000"/>
                <w:sz w:val="18"/>
                <w:highlight w:val="yellow"/>
              </w:rPr>
            </w:pPr>
            <w:r w:rsidRPr="00FB7EA2">
              <w:rPr>
                <w:rFonts w:ascii="Arial" w:hAnsi="Arial"/>
                <w:color w:val="FF0000"/>
                <w:sz w:val="18"/>
                <w:highlight w:val="yellow"/>
              </w:rPr>
              <w:t>2</w:t>
            </w:r>
          </w:p>
        </w:tc>
        <w:tc>
          <w:tcPr>
            <w:tcW w:w="0" w:type="auto"/>
            <w:tcBorders>
              <w:top w:val="single" w:sz="4" w:space="0" w:color="auto"/>
              <w:left w:val="single" w:sz="4" w:space="0" w:color="auto"/>
              <w:bottom w:val="single" w:sz="4" w:space="0" w:color="auto"/>
              <w:right w:val="single" w:sz="4" w:space="0" w:color="auto"/>
            </w:tcBorders>
            <w:vAlign w:val="center"/>
          </w:tcPr>
          <w:p w14:paraId="77CF9487" w14:textId="77777777" w:rsidR="00FC5E5E" w:rsidRPr="00FB7EA2" w:rsidRDefault="00FC5E5E" w:rsidP="00FC5E5E">
            <w:pPr>
              <w:keepNext/>
              <w:keepLines/>
              <w:spacing w:after="0"/>
              <w:jc w:val="center"/>
              <w:rPr>
                <w:rFonts w:ascii="Arial" w:hAnsi="Arial"/>
                <w:color w:val="FF0000"/>
                <w:sz w:val="18"/>
                <w:highlight w:val="yellow"/>
              </w:rPr>
            </w:pPr>
            <w:r w:rsidRPr="00FB7EA2">
              <w:rPr>
                <w:rFonts w:ascii="Arial" w:hAnsi="Arial"/>
                <w:color w:val="FF0000"/>
                <w:sz w:val="18"/>
                <w:highlight w:val="yellow"/>
                <w:lang w:val="pt-BR"/>
              </w:rPr>
              <w:t>602</w:t>
            </w:r>
          </w:p>
        </w:tc>
        <w:tc>
          <w:tcPr>
            <w:tcW w:w="0" w:type="auto"/>
            <w:tcBorders>
              <w:top w:val="single" w:sz="4" w:space="0" w:color="auto"/>
              <w:left w:val="single" w:sz="4" w:space="0" w:color="auto"/>
              <w:bottom w:val="single" w:sz="4" w:space="0" w:color="auto"/>
              <w:right w:val="single" w:sz="4" w:space="0" w:color="auto"/>
            </w:tcBorders>
            <w:vAlign w:val="center"/>
          </w:tcPr>
          <w:p w14:paraId="7181F6A0" w14:textId="3C343C28" w:rsidR="00FC5E5E" w:rsidRPr="00FB7EA2" w:rsidRDefault="00FC5E5E" w:rsidP="00FC5E5E">
            <w:pPr>
              <w:keepNext/>
              <w:keepLines/>
              <w:spacing w:after="0"/>
              <w:jc w:val="center"/>
              <w:rPr>
                <w:rFonts w:ascii="Arial" w:hAnsi="Arial"/>
                <w:color w:val="FF0000"/>
                <w:sz w:val="18"/>
                <w:highlight w:val="yellow"/>
                <w:lang w:eastAsia="zh-CN"/>
              </w:rPr>
            </w:pPr>
            <w:r w:rsidRPr="006C1C73">
              <w:rPr>
                <w:rFonts w:ascii="Arial" w:hAnsi="Arial" w:hint="eastAsia"/>
                <w:color w:val="FF0000"/>
                <w:sz w:val="18"/>
                <w:highlight w:val="yellow"/>
                <w:lang w:eastAsia="zh-CN"/>
              </w:rPr>
              <w:t>2</w:t>
            </w:r>
            <w:r w:rsidRPr="006C1C73">
              <w:rPr>
                <w:rFonts w:ascii="Arial" w:hAnsi="Arial"/>
                <w:color w:val="FF0000"/>
                <w:sz w:val="18"/>
                <w:highlight w:val="yellow"/>
                <w:lang w:eastAsia="zh-CN"/>
              </w:rPr>
              <w:t>.6</w:t>
            </w:r>
          </w:p>
        </w:tc>
        <w:tc>
          <w:tcPr>
            <w:tcW w:w="0" w:type="auto"/>
            <w:tcBorders>
              <w:top w:val="single" w:sz="4" w:space="0" w:color="auto"/>
              <w:left w:val="single" w:sz="4" w:space="0" w:color="auto"/>
              <w:bottom w:val="single" w:sz="4" w:space="0" w:color="auto"/>
              <w:right w:val="single" w:sz="4" w:space="0" w:color="auto"/>
            </w:tcBorders>
          </w:tcPr>
          <w:p w14:paraId="0FD0ABD6" w14:textId="6F61C7B5" w:rsidR="00FC5E5E" w:rsidRPr="006C1C73" w:rsidRDefault="00FC5E5E" w:rsidP="00FC5E5E">
            <w:pPr>
              <w:keepNext/>
              <w:keepLines/>
              <w:spacing w:after="0"/>
              <w:jc w:val="center"/>
              <w:rPr>
                <w:rFonts w:ascii="Arial" w:hAnsi="Arial"/>
                <w:color w:val="FF0000"/>
                <w:sz w:val="18"/>
                <w:highlight w:val="yellow"/>
                <w:lang w:eastAsia="zh-CN"/>
              </w:rPr>
            </w:pPr>
            <w:r w:rsidRPr="006C1C73">
              <w:rPr>
                <w:rFonts w:ascii="Arial" w:hAnsi="Arial"/>
                <w:color w:val="FF0000"/>
                <w:sz w:val="18"/>
                <w:highlight w:val="yellow"/>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49C6E2C1" w14:textId="3927BC84" w:rsidR="00FC5E5E" w:rsidRPr="006C1C73" w:rsidRDefault="00FC5E5E" w:rsidP="00FC5E5E">
            <w:pPr>
              <w:keepNext/>
              <w:keepLines/>
              <w:spacing w:after="0"/>
              <w:jc w:val="center"/>
              <w:rPr>
                <w:rFonts w:ascii="Arial" w:hAnsi="Arial"/>
                <w:color w:val="FF0000"/>
                <w:sz w:val="18"/>
                <w:highlight w:val="yellow"/>
                <w:lang w:eastAsia="zh-CN"/>
              </w:rPr>
            </w:pPr>
            <w:r w:rsidRPr="006C1C73">
              <w:rPr>
                <w:rFonts w:ascii="Arial" w:hAnsi="Arial" w:hint="eastAsia"/>
                <w:color w:val="FF0000"/>
                <w:sz w:val="18"/>
                <w:highlight w:val="yellow"/>
                <w:lang w:eastAsia="zh-CN"/>
              </w:rPr>
              <w:t>C</w:t>
            </w:r>
            <w:r w:rsidRPr="006C1C73">
              <w:rPr>
                <w:rFonts w:ascii="Arial" w:hAnsi="Arial"/>
                <w:color w:val="FF0000"/>
                <w:sz w:val="18"/>
                <w:highlight w:val="yellow"/>
                <w:lang w:eastAsia="zh-CN"/>
              </w:rPr>
              <w:t>ase 1</w:t>
            </w:r>
          </w:p>
        </w:tc>
      </w:tr>
      <w:tr w:rsidR="00FC5E5E" w:rsidRPr="00FB7EA2" w14:paraId="6CF48AF3" w14:textId="6DF5DA68" w:rsidTr="0019336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B6E6FE" w14:textId="77777777" w:rsidR="00FC5E5E" w:rsidRPr="00FB7EA2" w:rsidRDefault="00FC5E5E" w:rsidP="00FC5E5E">
            <w:pPr>
              <w:keepNext/>
              <w:keepLines/>
              <w:spacing w:after="0"/>
              <w:jc w:val="center"/>
              <w:rPr>
                <w:rFonts w:ascii="Arial" w:hAnsi="Arial"/>
                <w:b/>
                <w:color w:val="000000"/>
                <w:sz w:val="18"/>
              </w:rPr>
            </w:pPr>
            <w:r w:rsidRPr="00FB7EA2">
              <w:rPr>
                <w:rFonts w:ascii="Arial" w:hAnsi="Arial"/>
                <w:b/>
                <w:color w:val="000000"/>
                <w:sz w:val="18"/>
              </w:rPr>
              <w:t>9</w:t>
            </w:r>
          </w:p>
        </w:tc>
        <w:tc>
          <w:tcPr>
            <w:tcW w:w="0" w:type="auto"/>
            <w:tcBorders>
              <w:top w:val="single" w:sz="4" w:space="0" w:color="auto"/>
              <w:left w:val="double" w:sz="4" w:space="0" w:color="auto"/>
              <w:bottom w:val="single" w:sz="4" w:space="0" w:color="auto"/>
              <w:right w:val="single" w:sz="4" w:space="0" w:color="auto"/>
            </w:tcBorders>
            <w:vAlign w:val="center"/>
          </w:tcPr>
          <w:p w14:paraId="76C84861" w14:textId="77777777" w:rsidR="00FC5E5E" w:rsidRPr="00FB7EA2" w:rsidRDefault="00FC5E5E" w:rsidP="00FC5E5E">
            <w:pPr>
              <w:keepNext/>
              <w:keepLines/>
              <w:spacing w:after="0"/>
              <w:jc w:val="center"/>
              <w:rPr>
                <w:rFonts w:ascii="Arial" w:hAnsi="Arial"/>
                <w:color w:val="000000"/>
                <w:sz w:val="18"/>
              </w:rPr>
            </w:pPr>
            <w:r w:rsidRPr="00FB7EA2">
              <w:rPr>
                <w:rFonts w:ascii="Arial"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7C8DB496" w14:textId="77777777" w:rsidR="00FC5E5E" w:rsidRPr="00FB7EA2" w:rsidRDefault="00FC5E5E" w:rsidP="00FC5E5E">
            <w:pPr>
              <w:keepNext/>
              <w:keepLines/>
              <w:spacing w:after="0"/>
              <w:jc w:val="center"/>
              <w:rPr>
                <w:rFonts w:ascii="Arial" w:hAnsi="Arial"/>
                <w:color w:val="000000"/>
                <w:sz w:val="18"/>
              </w:rPr>
            </w:pPr>
            <w:r w:rsidRPr="00FB7EA2">
              <w:rPr>
                <w:rFonts w:ascii="Arial" w:hAnsi="Arial"/>
                <w:color w:val="000000"/>
                <w:sz w:val="18"/>
                <w:lang w:val="pt-BR"/>
              </w:rPr>
              <w:t>679</w:t>
            </w:r>
          </w:p>
        </w:tc>
        <w:tc>
          <w:tcPr>
            <w:tcW w:w="0" w:type="auto"/>
            <w:tcBorders>
              <w:top w:val="single" w:sz="4" w:space="0" w:color="auto"/>
              <w:left w:val="single" w:sz="4" w:space="0" w:color="auto"/>
              <w:bottom w:val="single" w:sz="4" w:space="0" w:color="auto"/>
              <w:right w:val="single" w:sz="4" w:space="0" w:color="auto"/>
            </w:tcBorders>
            <w:vAlign w:val="center"/>
          </w:tcPr>
          <w:p w14:paraId="6355C85D" w14:textId="5D0E5DF0" w:rsidR="00FC5E5E" w:rsidRPr="00FB7EA2" w:rsidRDefault="00FC5E5E" w:rsidP="00FC5E5E">
            <w:pPr>
              <w:keepNext/>
              <w:keepLines/>
              <w:spacing w:after="0"/>
              <w:jc w:val="center"/>
              <w:rPr>
                <w:rFonts w:ascii="Arial" w:hAnsi="Arial"/>
                <w:color w:val="000000"/>
                <w:sz w:val="18"/>
                <w:lang w:eastAsia="zh-CN"/>
              </w:rPr>
            </w:pPr>
            <w:r>
              <w:rPr>
                <w:rFonts w:ascii="Arial" w:hAnsi="Arial" w:hint="eastAsia"/>
                <w:color w:val="000000"/>
                <w:sz w:val="18"/>
                <w:lang w:eastAsia="zh-CN"/>
              </w:rPr>
              <w:t>3</w:t>
            </w:r>
            <w:r>
              <w:rPr>
                <w:rFonts w:ascii="Arial" w:hAnsi="Arial"/>
                <w:color w:val="000000"/>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30DC654A" w14:textId="0AB5C341" w:rsidR="00FC5E5E" w:rsidRPr="00FB7EA2" w:rsidRDefault="00FC5E5E" w:rsidP="00FC5E5E">
            <w:pPr>
              <w:keepNext/>
              <w:keepLines/>
              <w:spacing w:after="0"/>
              <w:jc w:val="center"/>
              <w:rPr>
                <w:rFonts w:ascii="Arial" w:hAnsi="Arial"/>
                <w:color w:val="000000"/>
                <w:sz w:val="18"/>
                <w:lang w:eastAsia="zh-CN"/>
              </w:rPr>
            </w:pPr>
            <w:r w:rsidRPr="00FC5E5E">
              <w:rPr>
                <w:rFonts w:ascii="Arial" w:hAnsi="Arial"/>
                <w:color w:val="000000"/>
                <w:sz w:val="18"/>
                <w:lang w:eastAsia="zh-CN"/>
              </w:rPr>
              <w:t>7.8</w:t>
            </w:r>
          </w:p>
        </w:tc>
        <w:tc>
          <w:tcPr>
            <w:tcW w:w="0" w:type="auto"/>
            <w:tcBorders>
              <w:top w:val="single" w:sz="4" w:space="0" w:color="auto"/>
              <w:left w:val="single" w:sz="4" w:space="0" w:color="auto"/>
              <w:bottom w:val="single" w:sz="4" w:space="0" w:color="auto"/>
              <w:right w:val="single" w:sz="4" w:space="0" w:color="auto"/>
            </w:tcBorders>
            <w:vAlign w:val="center"/>
          </w:tcPr>
          <w:p w14:paraId="0BC8AEE3" w14:textId="77777777" w:rsidR="00FC5E5E" w:rsidRPr="00FB7EA2" w:rsidRDefault="00FC5E5E" w:rsidP="00FC5E5E">
            <w:pPr>
              <w:keepNext/>
              <w:keepLines/>
              <w:spacing w:after="0"/>
              <w:jc w:val="center"/>
              <w:rPr>
                <w:rFonts w:ascii="Arial" w:hAnsi="Arial"/>
                <w:color w:val="000000"/>
                <w:sz w:val="18"/>
              </w:rPr>
            </w:pPr>
          </w:p>
        </w:tc>
      </w:tr>
      <w:tr w:rsidR="00FC5E5E" w:rsidRPr="00FB7EA2" w14:paraId="1F25668D" w14:textId="2CE9EB8B" w:rsidTr="0019336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836D15" w14:textId="77777777" w:rsidR="00FC5E5E" w:rsidRPr="00FB7EA2" w:rsidRDefault="00FC5E5E" w:rsidP="00FC5E5E">
            <w:pPr>
              <w:keepNext/>
              <w:keepLines/>
              <w:spacing w:after="0"/>
              <w:jc w:val="center"/>
              <w:rPr>
                <w:rFonts w:ascii="Arial" w:hAnsi="Arial"/>
                <w:b/>
                <w:color w:val="000000"/>
                <w:sz w:val="18"/>
              </w:rPr>
            </w:pPr>
            <w:r w:rsidRPr="00FB7EA2">
              <w:rPr>
                <w:rFonts w:ascii="Arial" w:hAnsi="Arial"/>
                <w:b/>
                <w:color w:val="000000"/>
                <w:sz w:val="18"/>
              </w:rPr>
              <w:t>10</w:t>
            </w:r>
          </w:p>
        </w:tc>
        <w:tc>
          <w:tcPr>
            <w:tcW w:w="0" w:type="auto"/>
            <w:tcBorders>
              <w:top w:val="single" w:sz="4" w:space="0" w:color="auto"/>
              <w:left w:val="double" w:sz="4" w:space="0" w:color="auto"/>
              <w:bottom w:val="single" w:sz="4" w:space="0" w:color="auto"/>
              <w:right w:val="single" w:sz="4" w:space="0" w:color="auto"/>
            </w:tcBorders>
            <w:vAlign w:val="center"/>
          </w:tcPr>
          <w:p w14:paraId="58FCB28B" w14:textId="77777777" w:rsidR="00FC5E5E" w:rsidRPr="00FB7EA2" w:rsidRDefault="00FC5E5E" w:rsidP="00FC5E5E">
            <w:pPr>
              <w:keepNext/>
              <w:keepLines/>
              <w:spacing w:after="0"/>
              <w:jc w:val="center"/>
              <w:rPr>
                <w:rFonts w:ascii="Arial" w:hAnsi="Arial"/>
                <w:color w:val="000000"/>
                <w:sz w:val="18"/>
              </w:rPr>
            </w:pPr>
            <w:r w:rsidRPr="00FB7EA2">
              <w:rPr>
                <w:rFonts w:ascii="Arial"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715A5855" w14:textId="77777777" w:rsidR="00FC5E5E" w:rsidRPr="00FB7EA2" w:rsidRDefault="00FC5E5E" w:rsidP="00FC5E5E">
            <w:pPr>
              <w:keepNext/>
              <w:keepLines/>
              <w:spacing w:after="0"/>
              <w:jc w:val="center"/>
              <w:rPr>
                <w:rFonts w:ascii="Arial" w:hAnsi="Arial"/>
                <w:color w:val="000000"/>
                <w:sz w:val="18"/>
              </w:rPr>
            </w:pPr>
            <w:r w:rsidRPr="00FB7EA2">
              <w:rPr>
                <w:rFonts w:ascii="Arial" w:hAnsi="Arial"/>
                <w:color w:val="000000"/>
                <w:sz w:val="18"/>
                <w:lang w:val="pt-BR"/>
              </w:rPr>
              <w:t>340</w:t>
            </w:r>
          </w:p>
        </w:tc>
        <w:tc>
          <w:tcPr>
            <w:tcW w:w="0" w:type="auto"/>
            <w:tcBorders>
              <w:top w:val="single" w:sz="4" w:space="0" w:color="auto"/>
              <w:left w:val="single" w:sz="4" w:space="0" w:color="auto"/>
              <w:bottom w:val="single" w:sz="4" w:space="0" w:color="auto"/>
              <w:right w:val="single" w:sz="4" w:space="0" w:color="auto"/>
            </w:tcBorders>
            <w:vAlign w:val="center"/>
          </w:tcPr>
          <w:p w14:paraId="31FBACEA" w14:textId="4AC13179" w:rsidR="00FC5E5E" w:rsidRPr="00FB7EA2" w:rsidRDefault="00FC5E5E" w:rsidP="00FC5E5E">
            <w:pPr>
              <w:keepNext/>
              <w:keepLines/>
              <w:spacing w:after="0"/>
              <w:jc w:val="center"/>
              <w:rPr>
                <w:rFonts w:ascii="Arial" w:hAnsi="Arial"/>
                <w:color w:val="000000"/>
                <w:sz w:val="18"/>
                <w:lang w:eastAsia="zh-CN"/>
              </w:rPr>
            </w:pPr>
            <w:r>
              <w:rPr>
                <w:rFonts w:ascii="Arial" w:hAnsi="Arial" w:hint="eastAsia"/>
                <w:color w:val="000000"/>
                <w:sz w:val="18"/>
                <w:lang w:eastAsia="zh-CN"/>
              </w:rPr>
              <w:t>3</w:t>
            </w:r>
            <w:r>
              <w:rPr>
                <w:rFonts w:ascii="Arial" w:hAnsi="Arial"/>
                <w:color w:val="000000"/>
                <w:sz w:val="18"/>
                <w:lang w:eastAsia="zh-CN"/>
              </w:rPr>
              <w:t>.9</w:t>
            </w:r>
          </w:p>
        </w:tc>
        <w:tc>
          <w:tcPr>
            <w:tcW w:w="0" w:type="auto"/>
            <w:tcBorders>
              <w:top w:val="single" w:sz="4" w:space="0" w:color="auto"/>
              <w:left w:val="single" w:sz="4" w:space="0" w:color="auto"/>
              <w:bottom w:val="single" w:sz="4" w:space="0" w:color="auto"/>
              <w:right w:val="single" w:sz="4" w:space="0" w:color="auto"/>
            </w:tcBorders>
          </w:tcPr>
          <w:p w14:paraId="6C1A6A47" w14:textId="5D515009" w:rsidR="00FC5E5E" w:rsidRPr="00FB7EA2" w:rsidRDefault="00FC5E5E" w:rsidP="00FC5E5E">
            <w:pPr>
              <w:keepNext/>
              <w:keepLines/>
              <w:spacing w:after="0"/>
              <w:jc w:val="center"/>
              <w:rPr>
                <w:rFonts w:ascii="Arial" w:hAnsi="Arial"/>
                <w:color w:val="000000"/>
                <w:sz w:val="18"/>
                <w:lang w:eastAsia="zh-CN"/>
              </w:rPr>
            </w:pPr>
            <w:r w:rsidRPr="00FC5E5E">
              <w:rPr>
                <w:rFonts w:ascii="Arial" w:hAnsi="Arial"/>
                <w:color w:val="000000"/>
                <w:sz w:val="18"/>
                <w:lang w:eastAsia="zh-CN"/>
              </w:rPr>
              <w:t>7.3</w:t>
            </w:r>
          </w:p>
        </w:tc>
        <w:tc>
          <w:tcPr>
            <w:tcW w:w="0" w:type="auto"/>
            <w:tcBorders>
              <w:top w:val="single" w:sz="4" w:space="0" w:color="auto"/>
              <w:left w:val="single" w:sz="4" w:space="0" w:color="auto"/>
              <w:bottom w:val="single" w:sz="4" w:space="0" w:color="auto"/>
              <w:right w:val="single" w:sz="4" w:space="0" w:color="auto"/>
            </w:tcBorders>
            <w:vAlign w:val="center"/>
          </w:tcPr>
          <w:p w14:paraId="24FE0C5D" w14:textId="77777777" w:rsidR="00FC5E5E" w:rsidRPr="00FB7EA2" w:rsidRDefault="00FC5E5E" w:rsidP="00FC5E5E">
            <w:pPr>
              <w:keepNext/>
              <w:keepLines/>
              <w:spacing w:after="0"/>
              <w:jc w:val="center"/>
              <w:rPr>
                <w:rFonts w:ascii="Arial" w:hAnsi="Arial"/>
                <w:color w:val="000000"/>
                <w:sz w:val="18"/>
              </w:rPr>
            </w:pPr>
          </w:p>
        </w:tc>
      </w:tr>
      <w:tr w:rsidR="00FC5E5E" w:rsidRPr="00FB7EA2" w14:paraId="77AEE629" w14:textId="412D0F98" w:rsidTr="0019336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DBE505" w14:textId="77777777" w:rsidR="00FC5E5E" w:rsidRPr="00FB7EA2" w:rsidRDefault="00FC5E5E" w:rsidP="00FC5E5E">
            <w:pPr>
              <w:keepNext/>
              <w:keepLines/>
              <w:spacing w:after="0"/>
              <w:jc w:val="center"/>
              <w:rPr>
                <w:rFonts w:ascii="Arial" w:hAnsi="Arial"/>
                <w:b/>
                <w:color w:val="000000"/>
                <w:sz w:val="18"/>
              </w:rPr>
            </w:pPr>
            <w:r w:rsidRPr="00FB7EA2">
              <w:rPr>
                <w:rFonts w:ascii="Arial" w:hAnsi="Arial"/>
                <w:b/>
                <w:color w:val="000000"/>
                <w:sz w:val="18"/>
              </w:rPr>
              <w:t>11</w:t>
            </w:r>
          </w:p>
        </w:tc>
        <w:tc>
          <w:tcPr>
            <w:tcW w:w="0" w:type="auto"/>
            <w:tcBorders>
              <w:top w:val="single" w:sz="4" w:space="0" w:color="auto"/>
              <w:left w:val="double" w:sz="4" w:space="0" w:color="auto"/>
              <w:bottom w:val="single" w:sz="4" w:space="0" w:color="auto"/>
              <w:right w:val="single" w:sz="4" w:space="0" w:color="auto"/>
            </w:tcBorders>
            <w:vAlign w:val="center"/>
          </w:tcPr>
          <w:p w14:paraId="26EDDAB1" w14:textId="77777777" w:rsidR="00FC5E5E" w:rsidRPr="00FB7EA2" w:rsidRDefault="00FC5E5E" w:rsidP="00FC5E5E">
            <w:pPr>
              <w:keepNext/>
              <w:keepLines/>
              <w:spacing w:after="0"/>
              <w:jc w:val="center"/>
              <w:rPr>
                <w:rFonts w:ascii="Arial" w:hAnsi="Arial"/>
                <w:color w:val="000000"/>
                <w:sz w:val="18"/>
              </w:rPr>
            </w:pPr>
            <w:r w:rsidRPr="00FB7EA2">
              <w:rPr>
                <w:rFonts w:ascii="Arial"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0DEB851B" w14:textId="77777777" w:rsidR="00FC5E5E" w:rsidRPr="00FB7EA2" w:rsidRDefault="00FC5E5E" w:rsidP="00FC5E5E">
            <w:pPr>
              <w:keepNext/>
              <w:keepLines/>
              <w:spacing w:after="0"/>
              <w:jc w:val="center"/>
              <w:rPr>
                <w:rFonts w:ascii="Arial" w:hAnsi="Arial"/>
                <w:color w:val="000000"/>
                <w:sz w:val="18"/>
              </w:rPr>
            </w:pPr>
            <w:r w:rsidRPr="00FB7EA2">
              <w:rPr>
                <w:rFonts w:ascii="Arial" w:hAnsi="Arial"/>
                <w:color w:val="000000"/>
                <w:sz w:val="18"/>
                <w:lang w:val="pt-BR"/>
              </w:rPr>
              <w:t>378</w:t>
            </w:r>
          </w:p>
        </w:tc>
        <w:tc>
          <w:tcPr>
            <w:tcW w:w="0" w:type="auto"/>
            <w:tcBorders>
              <w:top w:val="single" w:sz="4" w:space="0" w:color="auto"/>
              <w:left w:val="single" w:sz="4" w:space="0" w:color="auto"/>
              <w:bottom w:val="single" w:sz="4" w:space="0" w:color="auto"/>
              <w:right w:val="single" w:sz="4" w:space="0" w:color="auto"/>
            </w:tcBorders>
            <w:vAlign w:val="center"/>
          </w:tcPr>
          <w:p w14:paraId="1F5E1741" w14:textId="00D48861" w:rsidR="00FC5E5E" w:rsidRPr="00FB7EA2" w:rsidRDefault="00FC5E5E" w:rsidP="00FC5E5E">
            <w:pPr>
              <w:keepNext/>
              <w:keepLines/>
              <w:spacing w:after="0"/>
              <w:jc w:val="center"/>
              <w:rPr>
                <w:rFonts w:ascii="Arial" w:hAnsi="Arial"/>
                <w:color w:val="000000"/>
                <w:sz w:val="18"/>
                <w:lang w:eastAsia="zh-CN"/>
              </w:rPr>
            </w:pPr>
            <w:r>
              <w:rPr>
                <w:rFonts w:ascii="Arial" w:hAnsi="Arial" w:hint="eastAsia"/>
                <w:color w:val="000000"/>
                <w:sz w:val="18"/>
                <w:lang w:eastAsia="zh-CN"/>
              </w:rPr>
              <w:t>4</w:t>
            </w:r>
            <w:r>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6976965A" w14:textId="098AC5A3" w:rsidR="00FC5E5E" w:rsidRPr="00FB7EA2" w:rsidRDefault="00FC5E5E" w:rsidP="00FC5E5E">
            <w:pPr>
              <w:keepNext/>
              <w:keepLines/>
              <w:spacing w:after="0"/>
              <w:jc w:val="center"/>
              <w:rPr>
                <w:rFonts w:ascii="Arial" w:hAnsi="Arial"/>
                <w:color w:val="000000"/>
                <w:sz w:val="18"/>
                <w:lang w:eastAsia="zh-CN"/>
              </w:rPr>
            </w:pPr>
            <w:r w:rsidRPr="00FC5E5E">
              <w:rPr>
                <w:rFonts w:ascii="Arial" w:hAnsi="Arial"/>
                <w:color w:val="000000"/>
                <w:sz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78BC22D1" w14:textId="77777777" w:rsidR="00FC5E5E" w:rsidRPr="00FB7EA2" w:rsidRDefault="00FC5E5E" w:rsidP="00FC5E5E">
            <w:pPr>
              <w:keepNext/>
              <w:keepLines/>
              <w:spacing w:after="0"/>
              <w:jc w:val="center"/>
              <w:rPr>
                <w:rFonts w:ascii="Arial" w:hAnsi="Arial"/>
                <w:color w:val="000000"/>
                <w:sz w:val="18"/>
              </w:rPr>
            </w:pPr>
          </w:p>
        </w:tc>
      </w:tr>
      <w:tr w:rsidR="00FC5E5E" w:rsidRPr="00FB7EA2" w14:paraId="08531DE4" w14:textId="64909BA4" w:rsidTr="0019336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C0B307" w14:textId="77777777" w:rsidR="00FC5E5E" w:rsidRPr="00FB7EA2" w:rsidRDefault="00FC5E5E" w:rsidP="00FC5E5E">
            <w:pPr>
              <w:keepNext/>
              <w:keepLines/>
              <w:spacing w:after="0"/>
              <w:jc w:val="center"/>
              <w:rPr>
                <w:rFonts w:ascii="Arial" w:hAnsi="Arial"/>
                <w:b/>
                <w:color w:val="000000"/>
                <w:sz w:val="18"/>
              </w:rPr>
            </w:pPr>
            <w:r w:rsidRPr="00FB7EA2">
              <w:rPr>
                <w:rFonts w:ascii="Arial" w:hAnsi="Arial"/>
                <w:b/>
                <w:color w:val="000000"/>
                <w:sz w:val="18"/>
              </w:rPr>
              <w:t>12</w:t>
            </w:r>
          </w:p>
        </w:tc>
        <w:tc>
          <w:tcPr>
            <w:tcW w:w="0" w:type="auto"/>
            <w:tcBorders>
              <w:top w:val="single" w:sz="4" w:space="0" w:color="auto"/>
              <w:left w:val="double" w:sz="4" w:space="0" w:color="auto"/>
              <w:bottom w:val="single" w:sz="4" w:space="0" w:color="auto"/>
              <w:right w:val="single" w:sz="4" w:space="0" w:color="auto"/>
            </w:tcBorders>
            <w:vAlign w:val="center"/>
          </w:tcPr>
          <w:p w14:paraId="7AA0B808" w14:textId="77777777" w:rsidR="00FC5E5E" w:rsidRPr="00FB7EA2" w:rsidRDefault="00FC5E5E" w:rsidP="00FC5E5E">
            <w:pPr>
              <w:keepNext/>
              <w:keepLines/>
              <w:spacing w:after="0"/>
              <w:jc w:val="center"/>
              <w:rPr>
                <w:rFonts w:ascii="Arial" w:hAnsi="Arial"/>
                <w:color w:val="000000"/>
                <w:sz w:val="18"/>
              </w:rPr>
            </w:pPr>
            <w:r w:rsidRPr="00FB7EA2">
              <w:rPr>
                <w:rFonts w:ascii="Arial"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02C0F65C" w14:textId="77777777" w:rsidR="00FC5E5E" w:rsidRPr="00FB7EA2" w:rsidRDefault="00FC5E5E" w:rsidP="00FC5E5E">
            <w:pPr>
              <w:keepNext/>
              <w:keepLines/>
              <w:spacing w:after="0"/>
              <w:jc w:val="center"/>
              <w:rPr>
                <w:rFonts w:ascii="Arial" w:hAnsi="Arial"/>
                <w:color w:val="000000"/>
                <w:sz w:val="18"/>
              </w:rPr>
            </w:pPr>
            <w:r w:rsidRPr="00FB7EA2">
              <w:rPr>
                <w:rFonts w:ascii="Arial" w:hAnsi="Arial"/>
                <w:color w:val="000000"/>
                <w:sz w:val="18"/>
                <w:lang w:val="pt-BR"/>
              </w:rPr>
              <w:t>434</w:t>
            </w:r>
          </w:p>
        </w:tc>
        <w:tc>
          <w:tcPr>
            <w:tcW w:w="0" w:type="auto"/>
            <w:tcBorders>
              <w:top w:val="single" w:sz="4" w:space="0" w:color="auto"/>
              <w:left w:val="single" w:sz="4" w:space="0" w:color="auto"/>
              <w:bottom w:val="single" w:sz="4" w:space="0" w:color="auto"/>
              <w:right w:val="single" w:sz="4" w:space="0" w:color="auto"/>
            </w:tcBorders>
            <w:vAlign w:val="center"/>
          </w:tcPr>
          <w:p w14:paraId="3FB7C6D1" w14:textId="0F178167" w:rsidR="00FC5E5E" w:rsidRPr="00FB7EA2" w:rsidRDefault="00FC5E5E" w:rsidP="00FC5E5E">
            <w:pPr>
              <w:keepNext/>
              <w:keepLines/>
              <w:spacing w:after="0"/>
              <w:jc w:val="center"/>
              <w:rPr>
                <w:rFonts w:ascii="Arial" w:hAnsi="Arial"/>
                <w:color w:val="000000"/>
                <w:sz w:val="18"/>
                <w:lang w:eastAsia="zh-CN"/>
              </w:rPr>
            </w:pPr>
            <w:r>
              <w:rPr>
                <w:rFonts w:ascii="Arial" w:hAnsi="Arial" w:hint="eastAsia"/>
                <w:color w:val="000000"/>
                <w:sz w:val="18"/>
                <w:lang w:eastAsia="zh-CN"/>
              </w:rPr>
              <w:t>5</w:t>
            </w:r>
            <w:r>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22A66E0E" w14:textId="68EBCC66" w:rsidR="00FC5E5E" w:rsidRPr="00FB7EA2" w:rsidRDefault="00FC5E5E" w:rsidP="00FC5E5E">
            <w:pPr>
              <w:keepNext/>
              <w:keepLines/>
              <w:spacing w:after="0"/>
              <w:jc w:val="center"/>
              <w:rPr>
                <w:rFonts w:ascii="Arial" w:hAnsi="Arial"/>
                <w:color w:val="000000"/>
                <w:sz w:val="18"/>
                <w:lang w:eastAsia="zh-CN"/>
              </w:rPr>
            </w:pPr>
            <w:r w:rsidRPr="00FC5E5E">
              <w:rPr>
                <w:rFonts w:ascii="Arial" w:hAnsi="Arial"/>
                <w:color w:val="000000"/>
                <w:sz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1AAFDC30" w14:textId="59FDE742" w:rsidR="00FC5E5E" w:rsidRPr="00FB7EA2" w:rsidRDefault="00FC5E5E" w:rsidP="00FC5E5E">
            <w:pPr>
              <w:keepNext/>
              <w:keepLines/>
              <w:spacing w:after="0"/>
              <w:jc w:val="center"/>
              <w:rPr>
                <w:rFonts w:ascii="Arial" w:hAnsi="Arial"/>
                <w:color w:val="000000"/>
                <w:sz w:val="18"/>
                <w:lang w:eastAsia="zh-CN"/>
              </w:rPr>
            </w:pPr>
          </w:p>
        </w:tc>
      </w:tr>
      <w:tr w:rsidR="006C1C73" w:rsidRPr="006C1C73" w14:paraId="4F92AF5B" w14:textId="679EEFB5" w:rsidTr="0019336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AE75C3" w14:textId="77777777" w:rsidR="00FC5E5E" w:rsidRPr="00FB7EA2" w:rsidRDefault="00FC5E5E" w:rsidP="00FC5E5E">
            <w:pPr>
              <w:keepNext/>
              <w:keepLines/>
              <w:spacing w:after="0"/>
              <w:jc w:val="center"/>
              <w:rPr>
                <w:rFonts w:ascii="Arial" w:hAnsi="Arial"/>
                <w:b/>
                <w:color w:val="FF0000"/>
                <w:sz w:val="18"/>
                <w:highlight w:val="yellow"/>
              </w:rPr>
            </w:pPr>
            <w:r w:rsidRPr="00FB7EA2">
              <w:rPr>
                <w:rFonts w:ascii="Arial" w:hAnsi="Arial"/>
                <w:b/>
                <w:color w:val="FF0000"/>
                <w:sz w:val="18"/>
                <w:highlight w:val="yellow"/>
              </w:rPr>
              <w:t>13</w:t>
            </w:r>
          </w:p>
        </w:tc>
        <w:tc>
          <w:tcPr>
            <w:tcW w:w="0" w:type="auto"/>
            <w:tcBorders>
              <w:top w:val="single" w:sz="4" w:space="0" w:color="auto"/>
              <w:left w:val="double" w:sz="4" w:space="0" w:color="auto"/>
              <w:bottom w:val="single" w:sz="4" w:space="0" w:color="auto"/>
              <w:right w:val="single" w:sz="4" w:space="0" w:color="auto"/>
            </w:tcBorders>
            <w:vAlign w:val="center"/>
          </w:tcPr>
          <w:p w14:paraId="7AE8B40B" w14:textId="77777777" w:rsidR="00FC5E5E" w:rsidRPr="00FB7EA2" w:rsidRDefault="00FC5E5E" w:rsidP="00FC5E5E">
            <w:pPr>
              <w:keepNext/>
              <w:keepLines/>
              <w:spacing w:after="0"/>
              <w:jc w:val="center"/>
              <w:rPr>
                <w:rFonts w:ascii="Arial" w:hAnsi="Arial"/>
                <w:color w:val="FF0000"/>
                <w:sz w:val="18"/>
                <w:highlight w:val="yellow"/>
              </w:rPr>
            </w:pPr>
            <w:r w:rsidRPr="00FB7EA2">
              <w:rPr>
                <w:rFonts w:ascii="Arial" w:hAnsi="Arial"/>
                <w:color w:val="FF0000"/>
                <w:sz w:val="18"/>
                <w:highlight w:val="yellow"/>
              </w:rPr>
              <w:t>4</w:t>
            </w:r>
          </w:p>
        </w:tc>
        <w:tc>
          <w:tcPr>
            <w:tcW w:w="0" w:type="auto"/>
            <w:tcBorders>
              <w:top w:val="single" w:sz="4" w:space="0" w:color="auto"/>
              <w:left w:val="single" w:sz="4" w:space="0" w:color="auto"/>
              <w:bottom w:val="single" w:sz="4" w:space="0" w:color="auto"/>
              <w:right w:val="single" w:sz="4" w:space="0" w:color="auto"/>
            </w:tcBorders>
            <w:vAlign w:val="center"/>
          </w:tcPr>
          <w:p w14:paraId="4C501417" w14:textId="77777777" w:rsidR="00FC5E5E" w:rsidRPr="00FB7EA2" w:rsidRDefault="00FC5E5E" w:rsidP="00FC5E5E">
            <w:pPr>
              <w:keepNext/>
              <w:keepLines/>
              <w:spacing w:after="0"/>
              <w:jc w:val="center"/>
              <w:rPr>
                <w:rFonts w:ascii="Arial" w:hAnsi="Arial"/>
                <w:color w:val="FF0000"/>
                <w:sz w:val="18"/>
                <w:highlight w:val="yellow"/>
              </w:rPr>
            </w:pPr>
            <w:r w:rsidRPr="00FB7EA2">
              <w:rPr>
                <w:rFonts w:ascii="Arial" w:hAnsi="Arial"/>
                <w:color w:val="FF0000"/>
                <w:sz w:val="18"/>
                <w:highlight w:val="yellow"/>
                <w:lang w:val="pt-BR"/>
              </w:rPr>
              <w:t>490</w:t>
            </w:r>
          </w:p>
        </w:tc>
        <w:tc>
          <w:tcPr>
            <w:tcW w:w="0" w:type="auto"/>
            <w:tcBorders>
              <w:top w:val="single" w:sz="4" w:space="0" w:color="auto"/>
              <w:left w:val="single" w:sz="4" w:space="0" w:color="auto"/>
              <w:bottom w:val="single" w:sz="4" w:space="0" w:color="auto"/>
              <w:right w:val="single" w:sz="4" w:space="0" w:color="auto"/>
            </w:tcBorders>
            <w:vAlign w:val="center"/>
          </w:tcPr>
          <w:p w14:paraId="371F8734" w14:textId="4A1B0C29" w:rsidR="00FC5E5E" w:rsidRPr="00FB7EA2" w:rsidRDefault="00FC5E5E" w:rsidP="00FC5E5E">
            <w:pPr>
              <w:keepNext/>
              <w:keepLines/>
              <w:spacing w:after="0"/>
              <w:jc w:val="center"/>
              <w:rPr>
                <w:rFonts w:ascii="Arial" w:hAnsi="Arial"/>
                <w:color w:val="FF0000"/>
                <w:sz w:val="18"/>
                <w:highlight w:val="yellow"/>
                <w:lang w:eastAsia="zh-CN"/>
              </w:rPr>
            </w:pPr>
            <w:r w:rsidRPr="006C1C73">
              <w:rPr>
                <w:rFonts w:ascii="Arial" w:hAnsi="Arial" w:hint="eastAsia"/>
                <w:color w:val="FF0000"/>
                <w:sz w:val="18"/>
                <w:highlight w:val="yellow"/>
                <w:lang w:eastAsia="zh-CN"/>
              </w:rPr>
              <w:t>6</w:t>
            </w:r>
            <w:r w:rsidRPr="006C1C73">
              <w:rPr>
                <w:rFonts w:ascii="Arial" w:hAnsi="Arial"/>
                <w:color w:val="FF0000"/>
                <w:sz w:val="18"/>
                <w:highlight w:val="yellow"/>
                <w:lang w:eastAsia="zh-CN"/>
              </w:rPr>
              <w:t>.3</w:t>
            </w:r>
          </w:p>
        </w:tc>
        <w:tc>
          <w:tcPr>
            <w:tcW w:w="0" w:type="auto"/>
            <w:tcBorders>
              <w:top w:val="single" w:sz="4" w:space="0" w:color="auto"/>
              <w:left w:val="single" w:sz="4" w:space="0" w:color="auto"/>
              <w:bottom w:val="single" w:sz="4" w:space="0" w:color="auto"/>
              <w:right w:val="single" w:sz="4" w:space="0" w:color="auto"/>
            </w:tcBorders>
          </w:tcPr>
          <w:p w14:paraId="48DAB268" w14:textId="4F858295" w:rsidR="00FC5E5E" w:rsidRPr="006C1C73" w:rsidRDefault="00FC5E5E" w:rsidP="00FC5E5E">
            <w:pPr>
              <w:keepNext/>
              <w:keepLines/>
              <w:spacing w:after="0"/>
              <w:jc w:val="center"/>
              <w:rPr>
                <w:rFonts w:ascii="Arial" w:hAnsi="Arial"/>
                <w:color w:val="FF0000"/>
                <w:sz w:val="18"/>
                <w:highlight w:val="yellow"/>
                <w:lang w:eastAsia="zh-CN"/>
              </w:rPr>
            </w:pPr>
            <w:r w:rsidRPr="006C1C73">
              <w:rPr>
                <w:rFonts w:ascii="Arial" w:hAnsi="Arial"/>
                <w:color w:val="FF0000"/>
                <w:sz w:val="18"/>
                <w:highlight w:val="yellow"/>
                <w:lang w:eastAsia="zh-CN"/>
              </w:rPr>
              <w:t>4.9</w:t>
            </w:r>
          </w:p>
        </w:tc>
        <w:tc>
          <w:tcPr>
            <w:tcW w:w="0" w:type="auto"/>
            <w:tcBorders>
              <w:top w:val="single" w:sz="4" w:space="0" w:color="auto"/>
              <w:left w:val="single" w:sz="4" w:space="0" w:color="auto"/>
              <w:bottom w:val="single" w:sz="4" w:space="0" w:color="auto"/>
              <w:right w:val="single" w:sz="4" w:space="0" w:color="auto"/>
            </w:tcBorders>
            <w:vAlign w:val="center"/>
          </w:tcPr>
          <w:p w14:paraId="575EDD87" w14:textId="5754C1C6" w:rsidR="00FC5E5E" w:rsidRPr="006C1C73" w:rsidRDefault="00FC5E5E" w:rsidP="00FC5E5E">
            <w:pPr>
              <w:keepNext/>
              <w:keepLines/>
              <w:spacing w:after="0"/>
              <w:jc w:val="center"/>
              <w:rPr>
                <w:rFonts w:ascii="Arial" w:hAnsi="Arial"/>
                <w:color w:val="FF0000"/>
                <w:sz w:val="18"/>
                <w:highlight w:val="yellow"/>
                <w:lang w:eastAsia="zh-CN"/>
              </w:rPr>
            </w:pPr>
            <w:r w:rsidRPr="006C1C73">
              <w:rPr>
                <w:rFonts w:ascii="Arial" w:hAnsi="Arial" w:hint="eastAsia"/>
                <w:color w:val="FF0000"/>
                <w:sz w:val="18"/>
                <w:highlight w:val="yellow"/>
                <w:lang w:eastAsia="zh-CN"/>
              </w:rPr>
              <w:t>C</w:t>
            </w:r>
            <w:r w:rsidRPr="006C1C73">
              <w:rPr>
                <w:rFonts w:ascii="Arial" w:hAnsi="Arial"/>
                <w:color w:val="FF0000"/>
                <w:sz w:val="18"/>
                <w:highlight w:val="yellow"/>
                <w:lang w:eastAsia="zh-CN"/>
              </w:rPr>
              <w:t xml:space="preserve">ase </w:t>
            </w:r>
            <w:r w:rsidR="00921BE6">
              <w:rPr>
                <w:rFonts w:ascii="Arial" w:hAnsi="Arial"/>
                <w:color w:val="FF0000"/>
                <w:sz w:val="18"/>
                <w:highlight w:val="yellow"/>
                <w:lang w:eastAsia="zh-CN"/>
              </w:rPr>
              <w:t>3</w:t>
            </w:r>
          </w:p>
        </w:tc>
      </w:tr>
      <w:tr w:rsidR="00921BE6" w:rsidRPr="00921BE6" w14:paraId="4350AA98" w14:textId="6D6557A9" w:rsidTr="0019336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5E0B40" w14:textId="77777777" w:rsidR="00FC5E5E" w:rsidRPr="00FB7EA2" w:rsidRDefault="00FC5E5E" w:rsidP="00FC5E5E">
            <w:pPr>
              <w:keepNext/>
              <w:keepLines/>
              <w:spacing w:after="0"/>
              <w:jc w:val="center"/>
              <w:rPr>
                <w:rFonts w:ascii="Arial" w:hAnsi="Arial"/>
                <w:b/>
                <w:color w:val="FF0000"/>
                <w:sz w:val="18"/>
                <w:highlight w:val="yellow"/>
              </w:rPr>
            </w:pPr>
            <w:r w:rsidRPr="00FB7EA2">
              <w:rPr>
                <w:rFonts w:ascii="Arial" w:hAnsi="Arial"/>
                <w:b/>
                <w:color w:val="FF0000"/>
                <w:sz w:val="18"/>
                <w:highlight w:val="yellow"/>
              </w:rPr>
              <w:t>14</w:t>
            </w:r>
          </w:p>
        </w:tc>
        <w:tc>
          <w:tcPr>
            <w:tcW w:w="0" w:type="auto"/>
            <w:tcBorders>
              <w:top w:val="single" w:sz="4" w:space="0" w:color="auto"/>
              <w:left w:val="double" w:sz="4" w:space="0" w:color="auto"/>
              <w:bottom w:val="single" w:sz="4" w:space="0" w:color="auto"/>
              <w:right w:val="single" w:sz="4" w:space="0" w:color="auto"/>
            </w:tcBorders>
            <w:vAlign w:val="center"/>
          </w:tcPr>
          <w:p w14:paraId="37E2843F" w14:textId="77777777" w:rsidR="00FC5E5E" w:rsidRPr="00FB7EA2" w:rsidRDefault="00FC5E5E" w:rsidP="00FC5E5E">
            <w:pPr>
              <w:keepNext/>
              <w:keepLines/>
              <w:spacing w:after="0"/>
              <w:jc w:val="center"/>
              <w:rPr>
                <w:rFonts w:ascii="Arial" w:hAnsi="Arial"/>
                <w:color w:val="FF0000"/>
                <w:sz w:val="18"/>
                <w:highlight w:val="yellow"/>
              </w:rPr>
            </w:pPr>
            <w:r w:rsidRPr="00FB7EA2">
              <w:rPr>
                <w:rFonts w:ascii="Arial" w:hAnsi="Arial"/>
                <w:color w:val="FF0000"/>
                <w:sz w:val="18"/>
                <w:highlight w:val="yellow"/>
              </w:rPr>
              <w:t>4</w:t>
            </w:r>
          </w:p>
        </w:tc>
        <w:tc>
          <w:tcPr>
            <w:tcW w:w="0" w:type="auto"/>
            <w:tcBorders>
              <w:top w:val="single" w:sz="4" w:space="0" w:color="auto"/>
              <w:left w:val="single" w:sz="4" w:space="0" w:color="auto"/>
              <w:bottom w:val="single" w:sz="4" w:space="0" w:color="auto"/>
              <w:right w:val="single" w:sz="4" w:space="0" w:color="auto"/>
            </w:tcBorders>
            <w:vAlign w:val="center"/>
          </w:tcPr>
          <w:p w14:paraId="07F8313E" w14:textId="77777777" w:rsidR="00FC5E5E" w:rsidRPr="00FB7EA2" w:rsidRDefault="00FC5E5E" w:rsidP="00FC5E5E">
            <w:pPr>
              <w:keepNext/>
              <w:keepLines/>
              <w:spacing w:after="0"/>
              <w:jc w:val="center"/>
              <w:rPr>
                <w:rFonts w:ascii="Arial" w:hAnsi="Arial"/>
                <w:color w:val="FF0000"/>
                <w:sz w:val="18"/>
                <w:highlight w:val="yellow"/>
              </w:rPr>
            </w:pPr>
            <w:r w:rsidRPr="00FB7EA2">
              <w:rPr>
                <w:rFonts w:ascii="Arial" w:hAnsi="Arial"/>
                <w:color w:val="FF0000"/>
                <w:sz w:val="18"/>
                <w:highlight w:val="yellow"/>
                <w:lang w:val="pt-BR"/>
              </w:rPr>
              <w:t>553</w:t>
            </w:r>
          </w:p>
        </w:tc>
        <w:tc>
          <w:tcPr>
            <w:tcW w:w="0" w:type="auto"/>
            <w:tcBorders>
              <w:top w:val="single" w:sz="4" w:space="0" w:color="auto"/>
              <w:left w:val="single" w:sz="4" w:space="0" w:color="auto"/>
              <w:bottom w:val="single" w:sz="4" w:space="0" w:color="auto"/>
              <w:right w:val="single" w:sz="4" w:space="0" w:color="auto"/>
            </w:tcBorders>
            <w:vAlign w:val="center"/>
          </w:tcPr>
          <w:p w14:paraId="5785CE85" w14:textId="14FA0ADC" w:rsidR="00FC5E5E" w:rsidRPr="00FB7EA2" w:rsidRDefault="00FC5E5E" w:rsidP="00FC5E5E">
            <w:pPr>
              <w:keepNext/>
              <w:keepLines/>
              <w:spacing w:after="0"/>
              <w:jc w:val="center"/>
              <w:rPr>
                <w:rFonts w:ascii="Arial" w:hAnsi="Arial"/>
                <w:color w:val="FF0000"/>
                <w:sz w:val="18"/>
                <w:highlight w:val="yellow"/>
                <w:lang w:eastAsia="zh-CN"/>
              </w:rPr>
            </w:pPr>
            <w:r w:rsidRPr="00921BE6">
              <w:rPr>
                <w:rFonts w:ascii="Arial" w:hAnsi="Arial" w:hint="eastAsia"/>
                <w:color w:val="FF0000"/>
                <w:sz w:val="18"/>
                <w:highlight w:val="yellow"/>
                <w:lang w:eastAsia="zh-CN"/>
              </w:rPr>
              <w:t>7</w:t>
            </w:r>
            <w:r w:rsidRPr="00921BE6">
              <w:rPr>
                <w:rFonts w:ascii="Arial" w:hAnsi="Arial"/>
                <w:color w:val="FF0000"/>
                <w:sz w:val="18"/>
                <w:highlight w:val="yellow"/>
                <w:lang w:eastAsia="zh-CN"/>
              </w:rPr>
              <w:t>.3</w:t>
            </w:r>
          </w:p>
        </w:tc>
        <w:tc>
          <w:tcPr>
            <w:tcW w:w="0" w:type="auto"/>
            <w:tcBorders>
              <w:top w:val="single" w:sz="4" w:space="0" w:color="auto"/>
              <w:left w:val="single" w:sz="4" w:space="0" w:color="auto"/>
              <w:bottom w:val="single" w:sz="4" w:space="0" w:color="auto"/>
              <w:right w:val="single" w:sz="4" w:space="0" w:color="auto"/>
            </w:tcBorders>
          </w:tcPr>
          <w:p w14:paraId="22666DB5" w14:textId="2F8E1A18" w:rsidR="00FC5E5E" w:rsidRPr="00921BE6" w:rsidRDefault="00FC5E5E" w:rsidP="00FC5E5E">
            <w:pPr>
              <w:keepNext/>
              <w:keepLines/>
              <w:spacing w:after="0"/>
              <w:jc w:val="center"/>
              <w:rPr>
                <w:rFonts w:ascii="Arial" w:hAnsi="Arial"/>
                <w:color w:val="FF0000"/>
                <w:sz w:val="18"/>
                <w:highlight w:val="yellow"/>
                <w:lang w:eastAsia="zh-CN"/>
              </w:rPr>
            </w:pPr>
            <w:r w:rsidRPr="00921BE6">
              <w:rPr>
                <w:rFonts w:ascii="Arial" w:hAnsi="Arial"/>
                <w:color w:val="FF0000"/>
                <w:sz w:val="18"/>
                <w:highlight w:val="yellow"/>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63E0E381" w14:textId="6C211436" w:rsidR="00FC5E5E" w:rsidRPr="00921BE6" w:rsidRDefault="00921BE6" w:rsidP="00FC5E5E">
            <w:pPr>
              <w:keepNext/>
              <w:keepLines/>
              <w:spacing w:after="0"/>
              <w:jc w:val="center"/>
              <w:rPr>
                <w:rFonts w:ascii="Arial" w:hAnsi="Arial"/>
                <w:color w:val="FF0000"/>
                <w:sz w:val="18"/>
                <w:lang w:eastAsia="zh-CN"/>
              </w:rPr>
            </w:pPr>
            <w:r w:rsidRPr="00921BE6">
              <w:rPr>
                <w:rFonts w:ascii="Arial" w:hAnsi="Arial" w:hint="eastAsia"/>
                <w:color w:val="FF0000"/>
                <w:sz w:val="18"/>
                <w:highlight w:val="yellow"/>
                <w:lang w:eastAsia="zh-CN"/>
              </w:rPr>
              <w:t>C</w:t>
            </w:r>
            <w:r w:rsidRPr="00921BE6">
              <w:rPr>
                <w:rFonts w:ascii="Arial" w:hAnsi="Arial"/>
                <w:color w:val="FF0000"/>
                <w:sz w:val="18"/>
                <w:highlight w:val="yellow"/>
                <w:lang w:eastAsia="zh-CN"/>
              </w:rPr>
              <w:t>ase 2</w:t>
            </w:r>
          </w:p>
        </w:tc>
      </w:tr>
      <w:tr w:rsidR="00FC5E5E" w:rsidRPr="00FB7EA2" w14:paraId="7CA8E23F" w14:textId="4584C878" w:rsidTr="0019336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AD60BD" w14:textId="77777777" w:rsidR="00FC5E5E" w:rsidRPr="00FB7EA2" w:rsidRDefault="00FC5E5E" w:rsidP="00FC5E5E">
            <w:pPr>
              <w:keepNext/>
              <w:keepLines/>
              <w:spacing w:after="0"/>
              <w:jc w:val="center"/>
              <w:rPr>
                <w:rFonts w:ascii="Arial" w:hAnsi="Arial"/>
                <w:b/>
                <w:color w:val="000000"/>
                <w:sz w:val="18"/>
              </w:rPr>
            </w:pPr>
            <w:r w:rsidRPr="00FB7EA2">
              <w:rPr>
                <w:rFonts w:ascii="Arial" w:hAnsi="Arial"/>
                <w:b/>
                <w:color w:val="000000"/>
                <w:sz w:val="18"/>
              </w:rPr>
              <w:t>15</w:t>
            </w:r>
          </w:p>
        </w:tc>
        <w:tc>
          <w:tcPr>
            <w:tcW w:w="0" w:type="auto"/>
            <w:tcBorders>
              <w:top w:val="single" w:sz="4" w:space="0" w:color="auto"/>
              <w:left w:val="double" w:sz="4" w:space="0" w:color="auto"/>
              <w:bottom w:val="single" w:sz="4" w:space="0" w:color="auto"/>
              <w:right w:val="single" w:sz="4" w:space="0" w:color="auto"/>
            </w:tcBorders>
            <w:vAlign w:val="center"/>
          </w:tcPr>
          <w:p w14:paraId="7E64EC20" w14:textId="77777777" w:rsidR="00FC5E5E" w:rsidRPr="00FB7EA2" w:rsidRDefault="00FC5E5E" w:rsidP="00FC5E5E">
            <w:pPr>
              <w:keepNext/>
              <w:keepLines/>
              <w:spacing w:after="0"/>
              <w:jc w:val="center"/>
              <w:rPr>
                <w:rFonts w:ascii="Arial" w:hAnsi="Arial"/>
                <w:color w:val="000000"/>
                <w:sz w:val="18"/>
              </w:rPr>
            </w:pPr>
            <w:r w:rsidRPr="00FB7EA2">
              <w:rPr>
                <w:rFonts w:ascii="Arial"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00C3940B" w14:textId="77777777" w:rsidR="00FC5E5E" w:rsidRPr="00FB7EA2" w:rsidRDefault="00FC5E5E" w:rsidP="00FC5E5E">
            <w:pPr>
              <w:keepNext/>
              <w:keepLines/>
              <w:spacing w:after="0"/>
              <w:jc w:val="center"/>
              <w:rPr>
                <w:rFonts w:ascii="Arial" w:hAnsi="Arial"/>
                <w:color w:val="000000"/>
                <w:sz w:val="18"/>
              </w:rPr>
            </w:pPr>
            <w:r w:rsidRPr="00FB7EA2">
              <w:rPr>
                <w:rFonts w:ascii="Arial" w:hAnsi="Arial"/>
                <w:color w:val="000000"/>
                <w:sz w:val="18"/>
                <w:lang w:val="pt-BR"/>
              </w:rPr>
              <w:t>616</w:t>
            </w:r>
          </w:p>
        </w:tc>
        <w:tc>
          <w:tcPr>
            <w:tcW w:w="0" w:type="auto"/>
            <w:tcBorders>
              <w:top w:val="single" w:sz="4" w:space="0" w:color="auto"/>
              <w:left w:val="single" w:sz="4" w:space="0" w:color="auto"/>
              <w:bottom w:val="single" w:sz="4" w:space="0" w:color="auto"/>
              <w:right w:val="single" w:sz="4" w:space="0" w:color="auto"/>
            </w:tcBorders>
            <w:vAlign w:val="center"/>
          </w:tcPr>
          <w:p w14:paraId="6A132CC1" w14:textId="0BA03E96" w:rsidR="00FC5E5E" w:rsidRPr="00FB7EA2" w:rsidRDefault="00FC5E5E" w:rsidP="00FC5E5E">
            <w:pPr>
              <w:keepNext/>
              <w:keepLines/>
              <w:spacing w:after="0"/>
              <w:jc w:val="center"/>
              <w:rPr>
                <w:rFonts w:ascii="Arial" w:hAnsi="Arial"/>
                <w:color w:val="000000"/>
                <w:sz w:val="18"/>
                <w:lang w:eastAsia="zh-CN"/>
              </w:rPr>
            </w:pPr>
            <w:r>
              <w:rPr>
                <w:rFonts w:ascii="Arial" w:hAnsi="Arial" w:hint="eastAsia"/>
                <w:color w:val="000000"/>
                <w:sz w:val="18"/>
                <w:lang w:eastAsia="zh-CN"/>
              </w:rPr>
              <w:t>8</w:t>
            </w:r>
            <w:r>
              <w:rPr>
                <w:rFonts w:ascii="Arial" w:hAnsi="Arial"/>
                <w:color w:val="000000"/>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55BB457E" w14:textId="3D967465" w:rsidR="00FC5E5E" w:rsidRPr="00FB7EA2" w:rsidRDefault="00FC5E5E" w:rsidP="00FC5E5E">
            <w:pPr>
              <w:keepNext/>
              <w:keepLines/>
              <w:spacing w:after="0"/>
              <w:jc w:val="center"/>
              <w:rPr>
                <w:rFonts w:ascii="Arial" w:hAnsi="Arial"/>
                <w:color w:val="000000"/>
                <w:sz w:val="18"/>
                <w:lang w:eastAsia="zh-CN"/>
              </w:rPr>
            </w:pPr>
            <w:r w:rsidRPr="00FC5E5E">
              <w:rPr>
                <w:rFonts w:ascii="Arial" w:hAnsi="Arial"/>
                <w:color w:val="000000"/>
                <w:sz w:val="18"/>
                <w:lang w:eastAsia="zh-CN"/>
              </w:rPr>
              <w:t>3</w:t>
            </w:r>
            <w:r>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20B800F" w14:textId="77777777" w:rsidR="00FC5E5E" w:rsidRPr="00FB7EA2" w:rsidRDefault="00FC5E5E" w:rsidP="00FC5E5E">
            <w:pPr>
              <w:keepNext/>
              <w:keepLines/>
              <w:spacing w:after="0"/>
              <w:jc w:val="center"/>
              <w:rPr>
                <w:rFonts w:ascii="Arial" w:hAnsi="Arial"/>
                <w:color w:val="000000"/>
                <w:sz w:val="18"/>
              </w:rPr>
            </w:pPr>
          </w:p>
        </w:tc>
      </w:tr>
      <w:tr w:rsidR="00FC5E5E" w:rsidRPr="00FB7EA2" w14:paraId="4B0BFA32" w14:textId="5E3C7878" w:rsidTr="0019336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FC7309" w14:textId="77777777" w:rsidR="00FC5E5E" w:rsidRPr="00FB7EA2" w:rsidRDefault="00FC5E5E" w:rsidP="00FC5E5E">
            <w:pPr>
              <w:keepNext/>
              <w:keepLines/>
              <w:spacing w:after="0"/>
              <w:jc w:val="center"/>
              <w:rPr>
                <w:rFonts w:ascii="Arial" w:hAnsi="Arial"/>
                <w:b/>
                <w:color w:val="000000"/>
                <w:sz w:val="18"/>
              </w:rPr>
            </w:pPr>
            <w:r w:rsidRPr="00FB7EA2">
              <w:rPr>
                <w:rFonts w:ascii="Arial" w:hAnsi="Arial"/>
                <w:b/>
                <w:color w:val="000000"/>
                <w:sz w:val="18"/>
              </w:rPr>
              <w:t>16</w:t>
            </w:r>
          </w:p>
        </w:tc>
        <w:tc>
          <w:tcPr>
            <w:tcW w:w="0" w:type="auto"/>
            <w:tcBorders>
              <w:top w:val="single" w:sz="4" w:space="0" w:color="auto"/>
              <w:left w:val="double" w:sz="4" w:space="0" w:color="auto"/>
              <w:bottom w:val="single" w:sz="4" w:space="0" w:color="auto"/>
              <w:right w:val="single" w:sz="4" w:space="0" w:color="auto"/>
            </w:tcBorders>
            <w:vAlign w:val="center"/>
          </w:tcPr>
          <w:p w14:paraId="70D60CB0" w14:textId="77777777" w:rsidR="00FC5E5E" w:rsidRPr="00FB7EA2" w:rsidRDefault="00FC5E5E" w:rsidP="00FC5E5E">
            <w:pPr>
              <w:keepNext/>
              <w:keepLines/>
              <w:spacing w:after="0"/>
              <w:jc w:val="center"/>
              <w:rPr>
                <w:rFonts w:ascii="Arial" w:hAnsi="Arial"/>
                <w:color w:val="000000"/>
                <w:sz w:val="18"/>
              </w:rPr>
            </w:pPr>
            <w:r w:rsidRPr="00FB7EA2">
              <w:rPr>
                <w:rFonts w:ascii="Arial"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5EB1B5D8" w14:textId="77777777" w:rsidR="00FC5E5E" w:rsidRPr="00FB7EA2" w:rsidRDefault="00FC5E5E" w:rsidP="00FC5E5E">
            <w:pPr>
              <w:keepNext/>
              <w:keepLines/>
              <w:spacing w:after="0"/>
              <w:jc w:val="center"/>
              <w:rPr>
                <w:rFonts w:ascii="Arial" w:hAnsi="Arial"/>
                <w:color w:val="000000"/>
                <w:sz w:val="18"/>
              </w:rPr>
            </w:pPr>
            <w:r w:rsidRPr="00FB7EA2">
              <w:rPr>
                <w:rFonts w:ascii="Arial" w:hAnsi="Arial"/>
                <w:color w:val="000000"/>
                <w:sz w:val="18"/>
                <w:lang w:val="pt-BR"/>
              </w:rPr>
              <w:t>658</w:t>
            </w:r>
          </w:p>
        </w:tc>
        <w:tc>
          <w:tcPr>
            <w:tcW w:w="0" w:type="auto"/>
            <w:tcBorders>
              <w:top w:val="single" w:sz="4" w:space="0" w:color="auto"/>
              <w:left w:val="single" w:sz="4" w:space="0" w:color="auto"/>
              <w:bottom w:val="single" w:sz="4" w:space="0" w:color="auto"/>
              <w:right w:val="single" w:sz="4" w:space="0" w:color="auto"/>
            </w:tcBorders>
            <w:vAlign w:val="center"/>
          </w:tcPr>
          <w:p w14:paraId="629A0DB0" w14:textId="0A536025" w:rsidR="00FC5E5E" w:rsidRPr="00FB7EA2" w:rsidRDefault="00FC5E5E" w:rsidP="00FC5E5E">
            <w:pPr>
              <w:keepNext/>
              <w:keepLines/>
              <w:spacing w:after="0"/>
              <w:jc w:val="center"/>
              <w:rPr>
                <w:rFonts w:ascii="Arial" w:hAnsi="Arial"/>
                <w:color w:val="000000"/>
                <w:sz w:val="18"/>
                <w:lang w:eastAsia="zh-CN"/>
              </w:rPr>
            </w:pPr>
            <w:r>
              <w:rPr>
                <w:rFonts w:ascii="Arial" w:hAnsi="Arial"/>
                <w:color w:val="000000"/>
                <w:sz w:val="18"/>
                <w:lang w:eastAsia="zh-CN"/>
              </w:rPr>
              <w:t>9.0</w:t>
            </w:r>
          </w:p>
        </w:tc>
        <w:tc>
          <w:tcPr>
            <w:tcW w:w="0" w:type="auto"/>
            <w:tcBorders>
              <w:top w:val="single" w:sz="4" w:space="0" w:color="auto"/>
              <w:left w:val="single" w:sz="4" w:space="0" w:color="auto"/>
              <w:bottom w:val="single" w:sz="4" w:space="0" w:color="auto"/>
              <w:right w:val="single" w:sz="4" w:space="0" w:color="auto"/>
            </w:tcBorders>
          </w:tcPr>
          <w:p w14:paraId="3A308025" w14:textId="0814B22D" w:rsidR="00FC5E5E" w:rsidRPr="00FB7EA2" w:rsidRDefault="00FC5E5E" w:rsidP="00FC5E5E">
            <w:pPr>
              <w:keepNext/>
              <w:keepLines/>
              <w:spacing w:after="0"/>
              <w:jc w:val="center"/>
              <w:rPr>
                <w:rFonts w:ascii="Arial" w:hAnsi="Arial"/>
                <w:color w:val="000000"/>
                <w:sz w:val="18"/>
                <w:lang w:eastAsia="zh-CN"/>
              </w:rPr>
            </w:pPr>
            <w:r w:rsidRPr="00FC5E5E">
              <w:rPr>
                <w:rFonts w:ascii="Arial" w:hAnsi="Arial"/>
                <w:color w:val="000000"/>
                <w:sz w:val="18"/>
                <w:lang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50E67633" w14:textId="77777777" w:rsidR="00FC5E5E" w:rsidRPr="00FB7EA2" w:rsidRDefault="00FC5E5E" w:rsidP="00FC5E5E">
            <w:pPr>
              <w:keepNext/>
              <w:keepLines/>
              <w:spacing w:after="0"/>
              <w:jc w:val="center"/>
              <w:rPr>
                <w:rFonts w:ascii="Arial" w:hAnsi="Arial"/>
                <w:color w:val="000000"/>
                <w:sz w:val="18"/>
              </w:rPr>
            </w:pPr>
          </w:p>
        </w:tc>
      </w:tr>
      <w:tr w:rsidR="00FC5E5E" w:rsidRPr="00FB7EA2" w14:paraId="2783BAF9" w14:textId="34515DDE" w:rsidTr="0019336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8A212A" w14:textId="77777777" w:rsidR="00FC5E5E" w:rsidRPr="00FB7EA2" w:rsidRDefault="00FC5E5E" w:rsidP="00FC5E5E">
            <w:pPr>
              <w:keepNext/>
              <w:keepLines/>
              <w:spacing w:after="0"/>
              <w:jc w:val="center"/>
              <w:rPr>
                <w:rFonts w:ascii="Arial" w:hAnsi="Arial"/>
                <w:b/>
                <w:color w:val="000000"/>
                <w:sz w:val="18"/>
              </w:rPr>
            </w:pPr>
            <w:r w:rsidRPr="00FB7EA2">
              <w:rPr>
                <w:rFonts w:ascii="Arial" w:hAnsi="Arial"/>
                <w:b/>
                <w:color w:val="000000"/>
                <w:sz w:val="18"/>
              </w:rPr>
              <w:t>17</w:t>
            </w:r>
          </w:p>
        </w:tc>
        <w:tc>
          <w:tcPr>
            <w:tcW w:w="0" w:type="auto"/>
            <w:tcBorders>
              <w:top w:val="single" w:sz="4" w:space="0" w:color="auto"/>
              <w:left w:val="double" w:sz="4" w:space="0" w:color="auto"/>
              <w:bottom w:val="single" w:sz="4" w:space="0" w:color="auto"/>
              <w:right w:val="single" w:sz="4" w:space="0" w:color="auto"/>
            </w:tcBorders>
            <w:vAlign w:val="center"/>
          </w:tcPr>
          <w:p w14:paraId="3F27094C" w14:textId="77777777" w:rsidR="00FC5E5E" w:rsidRPr="00FB7EA2" w:rsidRDefault="00FC5E5E" w:rsidP="00FC5E5E">
            <w:pPr>
              <w:keepNext/>
              <w:keepLines/>
              <w:spacing w:after="0"/>
              <w:jc w:val="center"/>
              <w:rPr>
                <w:rFonts w:ascii="Arial" w:hAnsi="Arial"/>
                <w:color w:val="000000"/>
                <w:sz w:val="18"/>
              </w:rPr>
            </w:pPr>
            <w:r w:rsidRPr="00FB7EA2">
              <w:rPr>
                <w:rFonts w:ascii="Arial"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vAlign w:val="center"/>
          </w:tcPr>
          <w:p w14:paraId="579C758F" w14:textId="77777777" w:rsidR="00FC5E5E" w:rsidRPr="00FB7EA2" w:rsidRDefault="00FC5E5E" w:rsidP="00FC5E5E">
            <w:pPr>
              <w:keepNext/>
              <w:keepLines/>
              <w:spacing w:after="0"/>
              <w:jc w:val="center"/>
              <w:rPr>
                <w:rFonts w:ascii="Arial" w:hAnsi="Arial"/>
                <w:color w:val="000000"/>
                <w:sz w:val="18"/>
              </w:rPr>
            </w:pPr>
            <w:r w:rsidRPr="00FB7EA2">
              <w:rPr>
                <w:rFonts w:ascii="Arial" w:hAnsi="Arial"/>
                <w:color w:val="000000"/>
                <w:sz w:val="18"/>
                <w:lang w:val="pt-BR"/>
              </w:rPr>
              <w:t>438</w:t>
            </w:r>
          </w:p>
        </w:tc>
        <w:tc>
          <w:tcPr>
            <w:tcW w:w="0" w:type="auto"/>
            <w:tcBorders>
              <w:top w:val="single" w:sz="4" w:space="0" w:color="auto"/>
              <w:left w:val="single" w:sz="4" w:space="0" w:color="auto"/>
              <w:bottom w:val="single" w:sz="4" w:space="0" w:color="auto"/>
              <w:right w:val="single" w:sz="4" w:space="0" w:color="auto"/>
            </w:tcBorders>
            <w:vAlign w:val="center"/>
          </w:tcPr>
          <w:p w14:paraId="2856DDB2" w14:textId="4E16EB05" w:rsidR="00FC5E5E" w:rsidRPr="00FB7EA2" w:rsidRDefault="00FC5E5E" w:rsidP="00FC5E5E">
            <w:pPr>
              <w:keepNext/>
              <w:keepLines/>
              <w:spacing w:after="0"/>
              <w:jc w:val="center"/>
              <w:rPr>
                <w:rFonts w:ascii="Arial" w:hAnsi="Arial"/>
                <w:color w:val="000000"/>
                <w:sz w:val="18"/>
                <w:lang w:eastAsia="zh-CN"/>
              </w:rPr>
            </w:pPr>
            <w:r>
              <w:rPr>
                <w:rFonts w:ascii="Arial" w:hAnsi="Arial" w:hint="eastAsia"/>
                <w:color w:val="000000"/>
                <w:sz w:val="18"/>
                <w:lang w:eastAsia="zh-CN"/>
              </w:rPr>
              <w:t>9</w:t>
            </w:r>
            <w:r>
              <w:rPr>
                <w:rFonts w:ascii="Arial" w:hAnsi="Arial"/>
                <w:color w:val="000000"/>
                <w:sz w:val="18"/>
                <w:lang w:eastAsia="zh-CN"/>
              </w:rPr>
              <w:t>.</w:t>
            </w:r>
            <w:r w:rsidR="0084123E">
              <w:rPr>
                <w:rFonts w:ascii="Arial" w:hAnsi="Arial"/>
                <w:color w:val="000000"/>
                <w:sz w:val="18"/>
                <w:lang w:eastAsia="zh-CN"/>
              </w:rPr>
              <w:t>7</w:t>
            </w:r>
          </w:p>
        </w:tc>
        <w:tc>
          <w:tcPr>
            <w:tcW w:w="0" w:type="auto"/>
            <w:tcBorders>
              <w:top w:val="single" w:sz="4" w:space="0" w:color="auto"/>
              <w:left w:val="single" w:sz="4" w:space="0" w:color="auto"/>
              <w:bottom w:val="single" w:sz="4" w:space="0" w:color="auto"/>
              <w:right w:val="single" w:sz="4" w:space="0" w:color="auto"/>
            </w:tcBorders>
          </w:tcPr>
          <w:p w14:paraId="29D1B2E8" w14:textId="1EEBD7CE" w:rsidR="00FC5E5E" w:rsidRPr="00FB7EA2" w:rsidRDefault="00FC5E5E" w:rsidP="00FC5E5E">
            <w:pPr>
              <w:keepNext/>
              <w:keepLines/>
              <w:spacing w:after="0"/>
              <w:jc w:val="center"/>
              <w:rPr>
                <w:rFonts w:ascii="Arial" w:hAnsi="Arial"/>
                <w:color w:val="000000"/>
                <w:sz w:val="18"/>
                <w:lang w:eastAsia="zh-CN"/>
              </w:rPr>
            </w:pPr>
            <w:r w:rsidRPr="00FC5E5E">
              <w:rPr>
                <w:rFonts w:ascii="Arial" w:hAnsi="Arial"/>
                <w:color w:val="000000"/>
                <w:sz w:val="18"/>
                <w:lang w:eastAsia="zh-CN"/>
              </w:rPr>
              <w:t>1.</w:t>
            </w:r>
            <w:r w:rsidR="00A14B7B">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08AD13C" w14:textId="77777777" w:rsidR="00FC5E5E" w:rsidRPr="00FB7EA2" w:rsidRDefault="00FC5E5E" w:rsidP="00FC5E5E">
            <w:pPr>
              <w:keepNext/>
              <w:keepLines/>
              <w:spacing w:after="0"/>
              <w:jc w:val="center"/>
              <w:rPr>
                <w:rFonts w:ascii="Arial" w:hAnsi="Arial"/>
                <w:color w:val="000000"/>
                <w:sz w:val="18"/>
              </w:rPr>
            </w:pPr>
          </w:p>
        </w:tc>
      </w:tr>
      <w:tr w:rsidR="00FC5E5E" w:rsidRPr="00FB7EA2" w14:paraId="0C05EECF" w14:textId="5889BE7E" w:rsidTr="0019336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A8BCF9" w14:textId="77777777" w:rsidR="00FC5E5E" w:rsidRPr="00FB7EA2" w:rsidRDefault="00FC5E5E" w:rsidP="00FC5E5E">
            <w:pPr>
              <w:keepNext/>
              <w:keepLines/>
              <w:spacing w:after="0"/>
              <w:jc w:val="center"/>
              <w:rPr>
                <w:rFonts w:ascii="Arial" w:hAnsi="Arial"/>
                <w:b/>
                <w:color w:val="000000"/>
                <w:sz w:val="18"/>
              </w:rPr>
            </w:pPr>
            <w:r w:rsidRPr="00FB7EA2">
              <w:rPr>
                <w:rFonts w:ascii="Arial" w:hAnsi="Arial"/>
                <w:b/>
                <w:color w:val="000000"/>
                <w:sz w:val="18"/>
              </w:rPr>
              <w:t>18</w:t>
            </w:r>
          </w:p>
        </w:tc>
        <w:tc>
          <w:tcPr>
            <w:tcW w:w="0" w:type="auto"/>
            <w:tcBorders>
              <w:top w:val="single" w:sz="4" w:space="0" w:color="auto"/>
              <w:left w:val="double" w:sz="4" w:space="0" w:color="auto"/>
              <w:bottom w:val="single" w:sz="4" w:space="0" w:color="auto"/>
              <w:right w:val="single" w:sz="4" w:space="0" w:color="auto"/>
            </w:tcBorders>
            <w:vAlign w:val="center"/>
          </w:tcPr>
          <w:p w14:paraId="7B66601D" w14:textId="77777777" w:rsidR="00FC5E5E" w:rsidRPr="00FB7EA2" w:rsidRDefault="00FC5E5E" w:rsidP="00FC5E5E">
            <w:pPr>
              <w:keepNext/>
              <w:keepLines/>
              <w:spacing w:after="0"/>
              <w:jc w:val="center"/>
              <w:rPr>
                <w:rFonts w:ascii="Arial" w:hAnsi="Arial"/>
                <w:color w:val="000000"/>
                <w:sz w:val="18"/>
              </w:rPr>
            </w:pPr>
            <w:r w:rsidRPr="00FB7EA2">
              <w:rPr>
                <w:rFonts w:ascii="Arial"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vAlign w:val="center"/>
          </w:tcPr>
          <w:p w14:paraId="21823990" w14:textId="77777777" w:rsidR="00FC5E5E" w:rsidRPr="00FB7EA2" w:rsidRDefault="00FC5E5E" w:rsidP="00FC5E5E">
            <w:pPr>
              <w:keepNext/>
              <w:keepLines/>
              <w:spacing w:after="0"/>
              <w:jc w:val="center"/>
              <w:rPr>
                <w:rFonts w:ascii="Arial" w:hAnsi="Arial"/>
                <w:color w:val="000000"/>
                <w:sz w:val="18"/>
              </w:rPr>
            </w:pPr>
            <w:r w:rsidRPr="00FB7EA2">
              <w:rPr>
                <w:rFonts w:ascii="Arial" w:hAnsi="Arial"/>
                <w:color w:val="000000"/>
                <w:sz w:val="18"/>
                <w:lang w:val="pt-BR"/>
              </w:rPr>
              <w:t>466</w:t>
            </w:r>
          </w:p>
        </w:tc>
        <w:tc>
          <w:tcPr>
            <w:tcW w:w="0" w:type="auto"/>
            <w:tcBorders>
              <w:top w:val="single" w:sz="4" w:space="0" w:color="auto"/>
              <w:left w:val="single" w:sz="4" w:space="0" w:color="auto"/>
              <w:bottom w:val="single" w:sz="4" w:space="0" w:color="auto"/>
              <w:right w:val="single" w:sz="4" w:space="0" w:color="auto"/>
            </w:tcBorders>
            <w:vAlign w:val="center"/>
          </w:tcPr>
          <w:p w14:paraId="1BE71B10" w14:textId="7891338F" w:rsidR="00FC5E5E" w:rsidRPr="00FB7EA2" w:rsidRDefault="00FC5E5E" w:rsidP="00FC5E5E">
            <w:pPr>
              <w:keepNext/>
              <w:keepLines/>
              <w:spacing w:after="0"/>
              <w:jc w:val="center"/>
              <w:rPr>
                <w:rFonts w:ascii="Arial" w:hAnsi="Arial"/>
                <w:color w:val="000000"/>
                <w:sz w:val="18"/>
                <w:lang w:eastAsia="zh-CN"/>
              </w:rPr>
            </w:pPr>
            <w:r>
              <w:rPr>
                <w:rFonts w:ascii="Arial" w:hAnsi="Arial" w:hint="eastAsia"/>
                <w:color w:val="000000"/>
                <w:sz w:val="18"/>
                <w:lang w:eastAsia="zh-CN"/>
              </w:rPr>
              <w:t>1</w:t>
            </w:r>
            <w:r>
              <w:rPr>
                <w:rFonts w:ascii="Arial" w:hAnsi="Arial"/>
                <w:color w:val="000000"/>
                <w:sz w:val="18"/>
                <w:lang w:eastAsia="zh-CN"/>
              </w:rPr>
              <w:t>0.1</w:t>
            </w:r>
          </w:p>
        </w:tc>
        <w:tc>
          <w:tcPr>
            <w:tcW w:w="0" w:type="auto"/>
            <w:tcBorders>
              <w:top w:val="single" w:sz="4" w:space="0" w:color="auto"/>
              <w:left w:val="single" w:sz="4" w:space="0" w:color="auto"/>
              <w:bottom w:val="single" w:sz="4" w:space="0" w:color="auto"/>
              <w:right w:val="single" w:sz="4" w:space="0" w:color="auto"/>
            </w:tcBorders>
          </w:tcPr>
          <w:p w14:paraId="011A1C5A" w14:textId="56F0C594" w:rsidR="00FC5E5E" w:rsidRPr="00FB7EA2" w:rsidRDefault="00FC5E5E" w:rsidP="00FC5E5E">
            <w:pPr>
              <w:keepNext/>
              <w:keepLines/>
              <w:spacing w:after="0"/>
              <w:jc w:val="center"/>
              <w:rPr>
                <w:rFonts w:ascii="Arial" w:hAnsi="Arial"/>
                <w:color w:val="000000"/>
                <w:sz w:val="18"/>
                <w:lang w:eastAsia="zh-CN"/>
              </w:rPr>
            </w:pPr>
            <w:r w:rsidRPr="00FC5E5E">
              <w:rPr>
                <w:rFonts w:ascii="Arial" w:hAnsi="Arial"/>
                <w:color w:val="000000"/>
                <w:sz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375DBD7E" w14:textId="77777777" w:rsidR="00FC5E5E" w:rsidRPr="00FB7EA2" w:rsidRDefault="00FC5E5E" w:rsidP="00FC5E5E">
            <w:pPr>
              <w:keepNext/>
              <w:keepLines/>
              <w:spacing w:after="0"/>
              <w:jc w:val="center"/>
              <w:rPr>
                <w:rFonts w:ascii="Arial" w:hAnsi="Arial"/>
                <w:color w:val="000000"/>
                <w:sz w:val="18"/>
              </w:rPr>
            </w:pPr>
          </w:p>
        </w:tc>
      </w:tr>
      <w:tr w:rsidR="006C1C73" w:rsidRPr="006C1C73" w14:paraId="1C771660" w14:textId="223B5CD2" w:rsidTr="0019336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A7454D" w14:textId="77777777" w:rsidR="00FC5E5E" w:rsidRPr="00FB7EA2" w:rsidRDefault="00FC5E5E" w:rsidP="00FC5E5E">
            <w:pPr>
              <w:keepNext/>
              <w:keepLines/>
              <w:spacing w:after="0"/>
              <w:jc w:val="center"/>
              <w:rPr>
                <w:rFonts w:ascii="Arial" w:hAnsi="Arial"/>
                <w:b/>
                <w:color w:val="FF0000"/>
                <w:sz w:val="18"/>
                <w:highlight w:val="yellow"/>
              </w:rPr>
            </w:pPr>
            <w:r w:rsidRPr="00FB7EA2">
              <w:rPr>
                <w:rFonts w:ascii="Arial" w:hAnsi="Arial"/>
                <w:b/>
                <w:color w:val="FF0000"/>
                <w:sz w:val="18"/>
                <w:highlight w:val="yellow"/>
              </w:rPr>
              <w:t>19</w:t>
            </w:r>
          </w:p>
        </w:tc>
        <w:tc>
          <w:tcPr>
            <w:tcW w:w="0" w:type="auto"/>
            <w:tcBorders>
              <w:top w:val="single" w:sz="4" w:space="0" w:color="auto"/>
              <w:left w:val="double" w:sz="4" w:space="0" w:color="auto"/>
              <w:bottom w:val="single" w:sz="4" w:space="0" w:color="auto"/>
              <w:right w:val="single" w:sz="4" w:space="0" w:color="auto"/>
            </w:tcBorders>
            <w:vAlign w:val="center"/>
          </w:tcPr>
          <w:p w14:paraId="5E1A8D76" w14:textId="77777777" w:rsidR="00FC5E5E" w:rsidRPr="00FB7EA2" w:rsidRDefault="00FC5E5E" w:rsidP="00FC5E5E">
            <w:pPr>
              <w:keepNext/>
              <w:keepLines/>
              <w:spacing w:after="0"/>
              <w:jc w:val="center"/>
              <w:rPr>
                <w:rFonts w:ascii="Arial" w:hAnsi="Arial"/>
                <w:color w:val="FF0000"/>
                <w:sz w:val="18"/>
                <w:highlight w:val="yellow"/>
              </w:rPr>
            </w:pPr>
            <w:r w:rsidRPr="00FB7EA2">
              <w:rPr>
                <w:rFonts w:ascii="Arial" w:hAnsi="Arial"/>
                <w:color w:val="FF0000"/>
                <w:sz w:val="18"/>
                <w:highlight w:val="yellow"/>
              </w:rPr>
              <w:t>6</w:t>
            </w:r>
          </w:p>
        </w:tc>
        <w:tc>
          <w:tcPr>
            <w:tcW w:w="0" w:type="auto"/>
            <w:tcBorders>
              <w:top w:val="single" w:sz="4" w:space="0" w:color="auto"/>
              <w:left w:val="single" w:sz="4" w:space="0" w:color="auto"/>
              <w:bottom w:val="single" w:sz="4" w:space="0" w:color="auto"/>
              <w:right w:val="single" w:sz="4" w:space="0" w:color="auto"/>
            </w:tcBorders>
            <w:vAlign w:val="center"/>
          </w:tcPr>
          <w:p w14:paraId="3BB1D6B0" w14:textId="77777777" w:rsidR="00FC5E5E" w:rsidRPr="00FB7EA2" w:rsidRDefault="00FC5E5E" w:rsidP="00FC5E5E">
            <w:pPr>
              <w:keepNext/>
              <w:keepLines/>
              <w:spacing w:after="0"/>
              <w:jc w:val="center"/>
              <w:rPr>
                <w:rFonts w:ascii="Arial" w:hAnsi="Arial"/>
                <w:color w:val="FF0000"/>
                <w:sz w:val="18"/>
                <w:highlight w:val="yellow"/>
              </w:rPr>
            </w:pPr>
            <w:r w:rsidRPr="00FB7EA2">
              <w:rPr>
                <w:rFonts w:ascii="Arial" w:hAnsi="Arial"/>
                <w:color w:val="FF0000"/>
                <w:sz w:val="18"/>
                <w:highlight w:val="yellow"/>
                <w:lang w:val="pt-BR"/>
              </w:rPr>
              <w:t>517</w:t>
            </w:r>
          </w:p>
        </w:tc>
        <w:tc>
          <w:tcPr>
            <w:tcW w:w="0" w:type="auto"/>
            <w:tcBorders>
              <w:top w:val="single" w:sz="4" w:space="0" w:color="auto"/>
              <w:left w:val="single" w:sz="4" w:space="0" w:color="auto"/>
              <w:bottom w:val="single" w:sz="4" w:space="0" w:color="auto"/>
              <w:right w:val="single" w:sz="4" w:space="0" w:color="auto"/>
            </w:tcBorders>
            <w:vAlign w:val="center"/>
          </w:tcPr>
          <w:p w14:paraId="3085EA37" w14:textId="4BB6CAB6" w:rsidR="00FC5E5E" w:rsidRPr="00FB7EA2" w:rsidRDefault="00FC5E5E" w:rsidP="00FC5E5E">
            <w:pPr>
              <w:keepNext/>
              <w:keepLines/>
              <w:spacing w:after="0"/>
              <w:jc w:val="center"/>
              <w:rPr>
                <w:rFonts w:ascii="Arial" w:hAnsi="Arial"/>
                <w:color w:val="FF0000"/>
                <w:sz w:val="18"/>
                <w:highlight w:val="yellow"/>
                <w:lang w:eastAsia="zh-CN"/>
              </w:rPr>
            </w:pPr>
            <w:r w:rsidRPr="00921BE6">
              <w:rPr>
                <w:rFonts w:ascii="Arial" w:hAnsi="Arial" w:hint="eastAsia"/>
                <w:color w:val="FF0000"/>
                <w:sz w:val="18"/>
                <w:highlight w:val="yellow"/>
                <w:lang w:eastAsia="zh-CN"/>
              </w:rPr>
              <w:t>1</w:t>
            </w:r>
            <w:r w:rsidRPr="00921BE6">
              <w:rPr>
                <w:rFonts w:ascii="Arial" w:hAnsi="Arial"/>
                <w:color w:val="FF0000"/>
                <w:sz w:val="18"/>
                <w:highlight w:val="yellow"/>
                <w:lang w:eastAsia="zh-CN"/>
              </w:rPr>
              <w:t>1.2</w:t>
            </w:r>
            <w:r w:rsidR="00562B9D">
              <w:rPr>
                <w:rFonts w:ascii="Arial" w:hAnsi="Arial"/>
                <w:color w:val="FF0000"/>
                <w:sz w:val="18"/>
                <w:highlight w:val="yellow"/>
                <w:lang w:eastAsia="zh-CN"/>
              </w:rPr>
              <w:t xml:space="preserve"> (SNR1)</w:t>
            </w:r>
          </w:p>
        </w:tc>
        <w:tc>
          <w:tcPr>
            <w:tcW w:w="0" w:type="auto"/>
            <w:tcBorders>
              <w:top w:val="single" w:sz="4" w:space="0" w:color="auto"/>
              <w:left w:val="single" w:sz="4" w:space="0" w:color="auto"/>
              <w:bottom w:val="single" w:sz="4" w:space="0" w:color="auto"/>
              <w:right w:val="single" w:sz="4" w:space="0" w:color="auto"/>
            </w:tcBorders>
          </w:tcPr>
          <w:p w14:paraId="5DFCE000" w14:textId="7D17C828" w:rsidR="00FC5E5E" w:rsidRPr="00921BE6" w:rsidRDefault="00FC5E5E" w:rsidP="00FC5E5E">
            <w:pPr>
              <w:keepNext/>
              <w:keepLines/>
              <w:spacing w:after="0"/>
              <w:jc w:val="center"/>
              <w:rPr>
                <w:rFonts w:ascii="Arial" w:hAnsi="Arial"/>
                <w:color w:val="FF0000"/>
                <w:sz w:val="18"/>
                <w:highlight w:val="yellow"/>
                <w:lang w:eastAsia="zh-CN"/>
              </w:rPr>
            </w:pPr>
            <w:r w:rsidRPr="00921BE6">
              <w:rPr>
                <w:rFonts w:ascii="Arial" w:hAnsi="Arial"/>
                <w:color w:val="FF0000"/>
                <w:sz w:val="18"/>
                <w:highlight w:val="yellow"/>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5A64BA28" w14:textId="16019285" w:rsidR="00FC5E5E" w:rsidRPr="006C1C73" w:rsidRDefault="00921BE6" w:rsidP="00FC5E5E">
            <w:pPr>
              <w:keepNext/>
              <w:keepLines/>
              <w:spacing w:after="0"/>
              <w:jc w:val="center"/>
              <w:rPr>
                <w:rFonts w:ascii="Arial" w:hAnsi="Arial"/>
                <w:color w:val="FF0000"/>
                <w:sz w:val="18"/>
                <w:lang w:eastAsia="zh-CN"/>
              </w:rPr>
            </w:pPr>
            <w:r w:rsidRPr="00921BE6">
              <w:rPr>
                <w:rFonts w:ascii="Arial" w:hAnsi="Arial" w:hint="eastAsia"/>
                <w:color w:val="FF0000"/>
                <w:sz w:val="18"/>
                <w:highlight w:val="yellow"/>
                <w:lang w:eastAsia="zh-CN"/>
              </w:rPr>
              <w:t>C</w:t>
            </w:r>
            <w:r w:rsidRPr="00921BE6">
              <w:rPr>
                <w:rFonts w:ascii="Arial" w:hAnsi="Arial"/>
                <w:color w:val="FF0000"/>
                <w:sz w:val="18"/>
                <w:highlight w:val="yellow"/>
                <w:lang w:eastAsia="zh-CN"/>
              </w:rPr>
              <w:t>ase 1/2/3/4</w:t>
            </w:r>
          </w:p>
        </w:tc>
      </w:tr>
    </w:tbl>
    <w:p w14:paraId="5E968681" w14:textId="0B8FDA22" w:rsidR="00682F8D" w:rsidRDefault="00682F8D" w:rsidP="00547498">
      <w:pPr>
        <w:rPr>
          <w:lang w:val="en-US" w:eastAsia="zh-CN"/>
        </w:rPr>
      </w:pPr>
    </w:p>
    <w:p w14:paraId="28B004CC" w14:textId="2BB4972F" w:rsidR="006C1C73" w:rsidRDefault="006C1C73" w:rsidP="006C1C73">
      <w:pPr>
        <w:pStyle w:val="Proposal"/>
      </w:pPr>
      <w:r>
        <w:t>Select {MCS19, MCS</w:t>
      </w:r>
      <w:r w:rsidR="00921BE6">
        <w:t>8</w:t>
      </w:r>
      <w:r>
        <w:t>} for the case</w:t>
      </w:r>
      <w:r w:rsidR="00921BE6">
        <w:t xml:space="preserve"> 1</w:t>
      </w:r>
      <w:r>
        <w:t xml:space="preserve"> with</w:t>
      </w:r>
      <w:r w:rsidR="00921BE6">
        <w:t xml:space="preserve"> 1.2us RTD. </w:t>
      </w:r>
      <w:r w:rsidR="00921BE6" w:rsidRPr="00921BE6">
        <w:t>Select {MCS19, MCS1</w:t>
      </w:r>
      <w:r w:rsidR="00921BE6">
        <w:t>4</w:t>
      </w:r>
      <w:r w:rsidR="00921BE6" w:rsidRPr="00921BE6">
        <w:t>} for the case</w:t>
      </w:r>
      <w:r w:rsidR="00921BE6">
        <w:t xml:space="preserve"> 2</w:t>
      </w:r>
      <w:r w:rsidR="00921BE6" w:rsidRPr="00921BE6">
        <w:t xml:space="preserve"> with</w:t>
      </w:r>
      <w:r w:rsidR="00921BE6">
        <w:t xml:space="preserve"> 0.57us RTD. </w:t>
      </w:r>
      <w:r w:rsidR="00921BE6" w:rsidRPr="00921BE6">
        <w:t>Select {MCS19, MCS1</w:t>
      </w:r>
      <w:r w:rsidR="00921BE6">
        <w:t>3</w:t>
      </w:r>
      <w:r w:rsidR="00921BE6" w:rsidRPr="00921BE6">
        <w:t xml:space="preserve">} for the case </w:t>
      </w:r>
      <w:r w:rsidR="00921BE6">
        <w:t>3</w:t>
      </w:r>
      <w:r w:rsidR="00921BE6" w:rsidRPr="00921BE6">
        <w:t xml:space="preserve"> with 0.</w:t>
      </w:r>
      <w:r w:rsidR="00921BE6">
        <w:t>7</w:t>
      </w:r>
      <w:r w:rsidR="00921BE6" w:rsidRPr="00921BE6">
        <w:t>us RTD. Select {MCS19, MCS</w:t>
      </w:r>
      <w:r w:rsidR="00921BE6">
        <w:t>5</w:t>
      </w:r>
      <w:r w:rsidR="00921BE6" w:rsidRPr="00921BE6">
        <w:t xml:space="preserve">} for the case </w:t>
      </w:r>
      <w:r w:rsidR="00921BE6">
        <w:t>4</w:t>
      </w:r>
      <w:r w:rsidR="00921BE6" w:rsidRPr="00921BE6">
        <w:t xml:space="preserve"> with </w:t>
      </w:r>
      <w:r w:rsidR="00921BE6">
        <w:t>1.46</w:t>
      </w:r>
      <w:r w:rsidR="00921BE6" w:rsidRPr="00921BE6">
        <w:t>us RTD.</w:t>
      </w:r>
    </w:p>
    <w:p w14:paraId="20C1CE85" w14:textId="7C853AA8" w:rsidR="006C1C73" w:rsidRDefault="006C1C73" w:rsidP="00547498">
      <w:pPr>
        <w:rPr>
          <w:lang w:val="en-US" w:eastAsia="zh-CN"/>
        </w:rPr>
      </w:pPr>
      <w:r>
        <w:rPr>
          <w:rFonts w:hint="eastAsia"/>
          <w:lang w:val="en-US" w:eastAsia="zh-CN"/>
        </w:rPr>
        <w:t>F</w:t>
      </w:r>
      <w:r>
        <w:rPr>
          <w:lang w:val="en-US" w:eastAsia="zh-CN"/>
        </w:rPr>
        <w:t>inally, the simulation results with different MCS pairs</w:t>
      </w:r>
      <w:r w:rsidR="00F423EC">
        <w:rPr>
          <w:lang w:val="en-US" w:eastAsia="zh-CN"/>
        </w:rPr>
        <w:t xml:space="preserve"> are </w:t>
      </w:r>
      <w:r w:rsidR="00F423EC" w:rsidRPr="00F423EC">
        <w:rPr>
          <w:lang w:val="en-US" w:eastAsia="zh-CN"/>
        </w:rPr>
        <w:t xml:space="preserve">shown as following </w:t>
      </w:r>
      <w:r w:rsidR="00FA034D">
        <w:rPr>
          <w:lang w:val="en-US" w:eastAsia="zh-CN"/>
        </w:rPr>
        <w:t xml:space="preserve">Figure 2.1-1 and </w:t>
      </w:r>
      <w:r w:rsidR="00F423EC" w:rsidRPr="00F423EC">
        <w:rPr>
          <w:lang w:val="en-US" w:eastAsia="zh-CN"/>
        </w:rPr>
        <w:t>Table 2.1-3</w:t>
      </w:r>
      <w:r>
        <w:rPr>
          <w:lang w:val="en-US" w:eastAsia="zh-CN"/>
        </w:rPr>
        <w:t>.</w:t>
      </w:r>
    </w:p>
    <w:p w14:paraId="369CF728" w14:textId="4065B73D" w:rsidR="00FA034D" w:rsidRDefault="00FA034D" w:rsidP="00FA034D">
      <w:pPr>
        <w:pStyle w:val="TAC"/>
        <w:rPr>
          <w:lang w:eastAsia="zh-CN"/>
        </w:rPr>
      </w:pPr>
      <w:r>
        <w:rPr>
          <w:noProof/>
        </w:rPr>
        <w:lastRenderedPageBreak/>
        <w:drawing>
          <wp:inline distT="0" distB="0" distL="0" distR="0" wp14:anchorId="193381D8" wp14:editId="3B085CF9">
            <wp:extent cx="3049200" cy="228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49200" cy="2286000"/>
                    </a:xfrm>
                    <a:prstGeom prst="rect">
                      <a:avLst/>
                    </a:prstGeom>
                  </pic:spPr>
                </pic:pic>
              </a:graphicData>
            </a:graphic>
          </wp:inline>
        </w:drawing>
      </w:r>
    </w:p>
    <w:p w14:paraId="45FBFEF5" w14:textId="76F347C3" w:rsidR="00FA034D" w:rsidRDefault="00FA034D" w:rsidP="00FA034D">
      <w:pPr>
        <w:pStyle w:val="TH"/>
        <w:rPr>
          <w:rFonts w:hint="eastAsia"/>
          <w:lang w:eastAsia="zh-CN"/>
        </w:rPr>
      </w:pPr>
      <w:r>
        <w:rPr>
          <w:lang w:eastAsia="zh-CN"/>
        </w:rPr>
        <w:t>Figure</w:t>
      </w:r>
      <w:r w:rsidRPr="00FA034D">
        <w:rPr>
          <w:lang w:eastAsia="zh-CN"/>
        </w:rPr>
        <w:t xml:space="preserve"> 2.1-</w:t>
      </w:r>
      <w:r>
        <w:rPr>
          <w:lang w:eastAsia="zh-CN"/>
        </w:rPr>
        <w:t>1</w:t>
      </w:r>
      <w:r w:rsidRPr="00FA034D">
        <w:rPr>
          <w:lang w:eastAsia="zh-CN"/>
        </w:rPr>
        <w:t xml:space="preserve"> Simulation results with different MCS pairs</w:t>
      </w:r>
    </w:p>
    <w:p w14:paraId="4AE51493" w14:textId="2278E4F5" w:rsidR="00F423EC" w:rsidRDefault="00F423EC" w:rsidP="00F423EC">
      <w:pPr>
        <w:pStyle w:val="TH"/>
        <w:rPr>
          <w:lang w:eastAsia="zh-CN"/>
        </w:rPr>
      </w:pPr>
      <w:r>
        <w:rPr>
          <w:rFonts w:hint="eastAsia"/>
          <w:lang w:eastAsia="zh-CN"/>
        </w:rPr>
        <w:t>T</w:t>
      </w:r>
      <w:r>
        <w:rPr>
          <w:lang w:eastAsia="zh-CN"/>
        </w:rPr>
        <w:t>able 2.1-3 S</w:t>
      </w:r>
      <w:r w:rsidRPr="00F423EC">
        <w:rPr>
          <w:lang w:eastAsia="zh-CN"/>
        </w:rPr>
        <w:t>imulation results with different MCS pairs</w:t>
      </w:r>
    </w:p>
    <w:tbl>
      <w:tblPr>
        <w:tblStyle w:val="af4"/>
        <w:tblW w:w="0" w:type="auto"/>
        <w:jc w:val="center"/>
        <w:tblLook w:val="04A0" w:firstRow="1" w:lastRow="0" w:firstColumn="1" w:lastColumn="0" w:noHBand="0" w:noVBand="1"/>
      </w:tblPr>
      <w:tblGrid>
        <w:gridCol w:w="647"/>
        <w:gridCol w:w="1427"/>
        <w:gridCol w:w="837"/>
        <w:gridCol w:w="1258"/>
        <w:gridCol w:w="1189"/>
        <w:gridCol w:w="1289"/>
        <w:gridCol w:w="1289"/>
      </w:tblGrid>
      <w:tr w:rsidR="0072682A" w:rsidRPr="00A14B7B" w14:paraId="5948CF96" w14:textId="1858652F" w:rsidTr="00166CB4">
        <w:trPr>
          <w:jc w:val="center"/>
        </w:trPr>
        <w:tc>
          <w:tcPr>
            <w:tcW w:w="0" w:type="auto"/>
            <w:vMerge w:val="restart"/>
            <w:vAlign w:val="center"/>
          </w:tcPr>
          <w:p w14:paraId="1310D725" w14:textId="77777777" w:rsidR="0072682A" w:rsidRPr="00A14B7B" w:rsidRDefault="0072682A" w:rsidP="00A14B7B">
            <w:pPr>
              <w:keepNext/>
              <w:keepLines/>
              <w:overflowPunct w:val="0"/>
              <w:autoSpaceDE w:val="0"/>
              <w:autoSpaceDN w:val="0"/>
              <w:adjustRightInd w:val="0"/>
              <w:spacing w:after="0"/>
              <w:jc w:val="center"/>
              <w:rPr>
                <w:rFonts w:ascii="Arial" w:eastAsia="Times New Roman" w:hAnsi="Arial" w:cs="Arial"/>
                <w:b/>
                <w:sz w:val="18"/>
                <w:lang w:eastAsia="ko-KR"/>
              </w:rPr>
            </w:pPr>
            <w:r w:rsidRPr="00A14B7B">
              <w:rPr>
                <w:rFonts w:ascii="Arial" w:eastAsia="Times New Roman" w:hAnsi="Arial" w:cs="Arial" w:hint="eastAsia"/>
                <w:b/>
                <w:sz w:val="18"/>
                <w:lang w:eastAsia="ko-KR"/>
              </w:rPr>
              <w:t>C</w:t>
            </w:r>
            <w:r w:rsidRPr="00A14B7B">
              <w:rPr>
                <w:rFonts w:ascii="Arial" w:eastAsia="Times New Roman" w:hAnsi="Arial" w:cs="Arial"/>
                <w:b/>
                <w:sz w:val="18"/>
                <w:lang w:eastAsia="ko-KR"/>
              </w:rPr>
              <w:t>ase</w:t>
            </w:r>
          </w:p>
        </w:tc>
        <w:tc>
          <w:tcPr>
            <w:tcW w:w="0" w:type="auto"/>
            <w:vMerge w:val="restart"/>
            <w:vAlign w:val="center"/>
          </w:tcPr>
          <w:p w14:paraId="081A57D3" w14:textId="77777777" w:rsidR="0072682A" w:rsidRPr="00A14B7B" w:rsidRDefault="0072682A" w:rsidP="00A14B7B">
            <w:pPr>
              <w:keepNext/>
              <w:keepLines/>
              <w:overflowPunct w:val="0"/>
              <w:autoSpaceDE w:val="0"/>
              <w:autoSpaceDN w:val="0"/>
              <w:adjustRightInd w:val="0"/>
              <w:spacing w:after="0"/>
              <w:jc w:val="center"/>
              <w:rPr>
                <w:rFonts w:ascii="Arial" w:eastAsia="Times New Roman" w:hAnsi="Arial" w:cs="Arial"/>
                <w:b/>
                <w:sz w:val="18"/>
                <w:lang w:eastAsia="ko-KR"/>
              </w:rPr>
            </w:pPr>
            <w:r w:rsidRPr="00A14B7B">
              <w:rPr>
                <w:rFonts w:ascii="Arial" w:eastAsia="Times New Roman" w:hAnsi="Arial" w:cs="Arial" w:hint="eastAsia"/>
                <w:b/>
                <w:sz w:val="18"/>
                <w:lang w:eastAsia="ko-KR"/>
              </w:rPr>
              <w:t>R</w:t>
            </w:r>
            <w:r w:rsidRPr="00A14B7B">
              <w:rPr>
                <w:rFonts w:ascii="Arial" w:eastAsia="Times New Roman" w:hAnsi="Arial" w:cs="Arial"/>
                <w:b/>
                <w:sz w:val="18"/>
                <w:lang w:eastAsia="ko-KR"/>
              </w:rPr>
              <w:t>TD</w:t>
            </w:r>
          </w:p>
        </w:tc>
        <w:tc>
          <w:tcPr>
            <w:tcW w:w="0" w:type="auto"/>
            <w:vMerge w:val="restart"/>
            <w:vAlign w:val="center"/>
          </w:tcPr>
          <w:p w14:paraId="75A7E1A9" w14:textId="6C70B56F" w:rsidR="0072682A" w:rsidRPr="00A14B7B" w:rsidRDefault="0072682A" w:rsidP="00A14B7B">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M</w:t>
            </w:r>
            <w:r>
              <w:rPr>
                <w:rFonts w:ascii="Arial" w:eastAsiaTheme="minorEastAsia" w:hAnsi="Arial" w:cs="Arial"/>
                <w:b/>
                <w:sz w:val="18"/>
                <w:lang w:eastAsia="zh-CN"/>
              </w:rPr>
              <w:t>CS</w:t>
            </w:r>
          </w:p>
        </w:tc>
        <w:tc>
          <w:tcPr>
            <w:tcW w:w="0" w:type="auto"/>
            <w:gridSpan w:val="4"/>
            <w:vAlign w:val="center"/>
          </w:tcPr>
          <w:p w14:paraId="122E7D57" w14:textId="7A2C4924" w:rsidR="0072682A" w:rsidRDefault="0072682A" w:rsidP="00A14B7B">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S</w:t>
            </w:r>
            <w:r>
              <w:rPr>
                <w:rFonts w:ascii="Arial" w:eastAsiaTheme="minorEastAsia" w:hAnsi="Arial" w:cs="Arial"/>
                <w:b/>
                <w:sz w:val="18"/>
                <w:lang w:eastAsia="zh-CN"/>
              </w:rPr>
              <w:t>NR</w:t>
            </w:r>
          </w:p>
        </w:tc>
      </w:tr>
      <w:tr w:rsidR="0072682A" w:rsidRPr="00A14B7B" w14:paraId="1B83F22B" w14:textId="77777777" w:rsidTr="00780C0E">
        <w:trPr>
          <w:jc w:val="center"/>
        </w:trPr>
        <w:tc>
          <w:tcPr>
            <w:tcW w:w="0" w:type="auto"/>
            <w:vMerge/>
            <w:vAlign w:val="center"/>
          </w:tcPr>
          <w:p w14:paraId="2A4468C4" w14:textId="77777777" w:rsidR="0072682A" w:rsidRPr="00A14B7B" w:rsidRDefault="0072682A" w:rsidP="00A14B7B">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Merge/>
            <w:vAlign w:val="center"/>
          </w:tcPr>
          <w:p w14:paraId="1D73EE76" w14:textId="77777777" w:rsidR="0072682A" w:rsidRPr="00A14B7B" w:rsidRDefault="0072682A" w:rsidP="00A14B7B">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Merge/>
            <w:vAlign w:val="center"/>
          </w:tcPr>
          <w:p w14:paraId="038FF4BF" w14:textId="77777777" w:rsidR="0072682A" w:rsidRDefault="0072682A" w:rsidP="00A14B7B">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0" w:type="auto"/>
            <w:gridSpan w:val="2"/>
            <w:vAlign w:val="center"/>
          </w:tcPr>
          <w:p w14:paraId="44ACE8A0" w14:textId="3124F380" w:rsidR="0072682A" w:rsidRDefault="0072682A" w:rsidP="00A14B7B">
            <w:pPr>
              <w:keepNext/>
              <w:keepLines/>
              <w:overflowPunct w:val="0"/>
              <w:autoSpaceDE w:val="0"/>
              <w:autoSpaceDN w:val="0"/>
              <w:adjustRightInd w:val="0"/>
              <w:spacing w:after="0"/>
              <w:jc w:val="center"/>
              <w:rPr>
                <w:rFonts w:ascii="Arial" w:eastAsiaTheme="minorEastAsia" w:hAnsi="Arial" w:cs="Arial"/>
                <w:b/>
                <w:sz w:val="18"/>
                <w:lang w:eastAsia="zh-CN"/>
              </w:rPr>
            </w:pPr>
            <w:r w:rsidRPr="00A14B7B">
              <w:rPr>
                <w:rFonts w:ascii="Arial" w:eastAsiaTheme="minorEastAsia" w:hAnsi="Arial" w:cs="Arial"/>
                <w:b/>
                <w:sz w:val="18"/>
                <w:lang w:eastAsia="zh-CN"/>
              </w:rPr>
              <w:t>70% Tput for each PDSCH</w:t>
            </w:r>
          </w:p>
        </w:tc>
        <w:tc>
          <w:tcPr>
            <w:tcW w:w="0" w:type="auto"/>
            <w:gridSpan w:val="2"/>
          </w:tcPr>
          <w:p w14:paraId="38652688" w14:textId="46438436" w:rsidR="0072682A" w:rsidRDefault="0072682A" w:rsidP="00A14B7B">
            <w:pPr>
              <w:keepNext/>
              <w:keepLines/>
              <w:overflowPunct w:val="0"/>
              <w:autoSpaceDE w:val="0"/>
              <w:autoSpaceDN w:val="0"/>
              <w:adjustRightInd w:val="0"/>
              <w:spacing w:after="0"/>
              <w:jc w:val="center"/>
              <w:rPr>
                <w:rFonts w:ascii="Arial" w:eastAsiaTheme="minorEastAsia" w:hAnsi="Arial" w:cs="Arial"/>
                <w:b/>
                <w:sz w:val="18"/>
                <w:lang w:eastAsia="zh-CN"/>
              </w:rPr>
            </w:pPr>
            <w:r w:rsidRPr="00A14B7B">
              <w:rPr>
                <w:rFonts w:ascii="Arial" w:eastAsiaTheme="minorEastAsia" w:hAnsi="Arial" w:cs="Arial"/>
                <w:b/>
                <w:sz w:val="18"/>
                <w:lang w:eastAsia="zh-CN"/>
              </w:rPr>
              <w:t>70% Tput across all PDSCH</w:t>
            </w:r>
          </w:p>
        </w:tc>
      </w:tr>
      <w:tr w:rsidR="0072682A" w:rsidRPr="00A14B7B" w14:paraId="5E6E8EEC" w14:textId="77777777" w:rsidTr="00681E32">
        <w:trPr>
          <w:jc w:val="center"/>
        </w:trPr>
        <w:tc>
          <w:tcPr>
            <w:tcW w:w="0" w:type="auto"/>
            <w:vMerge/>
            <w:vAlign w:val="center"/>
          </w:tcPr>
          <w:p w14:paraId="3A8CA24E" w14:textId="77777777" w:rsidR="0072682A" w:rsidRPr="00A14B7B" w:rsidRDefault="0072682A" w:rsidP="0072682A">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Merge/>
            <w:vAlign w:val="center"/>
          </w:tcPr>
          <w:p w14:paraId="403B5198" w14:textId="77777777" w:rsidR="0072682A" w:rsidRPr="00A14B7B" w:rsidRDefault="0072682A" w:rsidP="0072682A">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Merge/>
            <w:vAlign w:val="center"/>
          </w:tcPr>
          <w:p w14:paraId="3EB60418" w14:textId="77777777" w:rsidR="0072682A" w:rsidRDefault="0072682A" w:rsidP="0072682A">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0" w:type="auto"/>
            <w:vAlign w:val="center"/>
          </w:tcPr>
          <w:p w14:paraId="0D9FCA18" w14:textId="1D983409" w:rsidR="0072682A" w:rsidRPr="00A14B7B" w:rsidRDefault="0072682A" w:rsidP="0072682A">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1</w:t>
            </w:r>
            <w:r>
              <w:rPr>
                <w:rFonts w:ascii="Arial" w:eastAsiaTheme="minorEastAsia" w:hAnsi="Arial" w:cs="Arial"/>
                <w:b/>
                <w:sz w:val="18"/>
                <w:lang w:eastAsia="zh-CN"/>
              </w:rPr>
              <w:t>FFT</w:t>
            </w:r>
          </w:p>
        </w:tc>
        <w:tc>
          <w:tcPr>
            <w:tcW w:w="0" w:type="auto"/>
            <w:vAlign w:val="center"/>
          </w:tcPr>
          <w:p w14:paraId="67C7D852" w14:textId="2DB1B68F" w:rsidR="0072682A" w:rsidRPr="00A14B7B" w:rsidRDefault="0072682A" w:rsidP="0072682A">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2</w:t>
            </w:r>
            <w:r>
              <w:rPr>
                <w:rFonts w:ascii="Arial" w:eastAsiaTheme="minorEastAsia" w:hAnsi="Arial" w:cs="Arial"/>
                <w:b/>
                <w:sz w:val="18"/>
                <w:lang w:eastAsia="zh-CN"/>
              </w:rPr>
              <w:t>FFT</w:t>
            </w:r>
          </w:p>
        </w:tc>
        <w:tc>
          <w:tcPr>
            <w:tcW w:w="0" w:type="auto"/>
            <w:vAlign w:val="center"/>
          </w:tcPr>
          <w:p w14:paraId="45A01C7B" w14:textId="2499D08E" w:rsidR="0072682A" w:rsidRPr="00A14B7B" w:rsidRDefault="0072682A" w:rsidP="0072682A">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1</w:t>
            </w:r>
            <w:r>
              <w:rPr>
                <w:rFonts w:ascii="Arial" w:eastAsiaTheme="minorEastAsia" w:hAnsi="Arial" w:cs="Arial"/>
                <w:b/>
                <w:sz w:val="18"/>
                <w:lang w:eastAsia="zh-CN"/>
              </w:rPr>
              <w:t>FFT</w:t>
            </w:r>
          </w:p>
        </w:tc>
        <w:tc>
          <w:tcPr>
            <w:tcW w:w="0" w:type="auto"/>
            <w:vAlign w:val="center"/>
          </w:tcPr>
          <w:p w14:paraId="78C2A631" w14:textId="3BE2AE81" w:rsidR="0072682A" w:rsidRPr="00A14B7B" w:rsidRDefault="0072682A" w:rsidP="0072682A">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2</w:t>
            </w:r>
            <w:r>
              <w:rPr>
                <w:rFonts w:ascii="Arial" w:eastAsiaTheme="minorEastAsia" w:hAnsi="Arial" w:cs="Arial"/>
                <w:b/>
                <w:sz w:val="18"/>
                <w:lang w:eastAsia="zh-CN"/>
              </w:rPr>
              <w:t>FFT</w:t>
            </w:r>
          </w:p>
        </w:tc>
      </w:tr>
      <w:tr w:rsidR="0072682A" w:rsidRPr="00A14B7B" w14:paraId="186BB9CA" w14:textId="1C8B2E1A" w:rsidTr="00DC5AA0">
        <w:trPr>
          <w:jc w:val="center"/>
        </w:trPr>
        <w:tc>
          <w:tcPr>
            <w:tcW w:w="0" w:type="auto"/>
            <w:vAlign w:val="center"/>
          </w:tcPr>
          <w:p w14:paraId="59509617" w14:textId="77777777" w:rsidR="0072682A" w:rsidRPr="00A14B7B" w:rsidRDefault="0072682A" w:rsidP="0072682A">
            <w:pPr>
              <w:keepNext/>
              <w:keepLines/>
              <w:overflowPunct w:val="0"/>
              <w:autoSpaceDE w:val="0"/>
              <w:autoSpaceDN w:val="0"/>
              <w:adjustRightInd w:val="0"/>
              <w:spacing w:after="0"/>
              <w:jc w:val="center"/>
              <w:rPr>
                <w:rFonts w:ascii="Arial" w:eastAsia="Times New Roman" w:hAnsi="Arial" w:cs="Arial"/>
                <w:sz w:val="18"/>
                <w:lang w:val="en-US" w:eastAsia="ko-KR"/>
              </w:rPr>
            </w:pPr>
            <w:r w:rsidRPr="00A14B7B">
              <w:rPr>
                <w:rFonts w:ascii="Arial" w:eastAsia="Times New Roman" w:hAnsi="Arial" w:cs="Arial" w:hint="eastAsia"/>
                <w:sz w:val="18"/>
                <w:lang w:val="en-US" w:eastAsia="ko-KR"/>
              </w:rPr>
              <w:t>1</w:t>
            </w:r>
          </w:p>
        </w:tc>
        <w:tc>
          <w:tcPr>
            <w:tcW w:w="0" w:type="auto"/>
            <w:vAlign w:val="center"/>
          </w:tcPr>
          <w:p w14:paraId="039AE014" w14:textId="77777777" w:rsidR="0072682A" w:rsidRPr="00A14B7B" w:rsidRDefault="0072682A" w:rsidP="0072682A">
            <w:pPr>
              <w:keepNext/>
              <w:keepLines/>
              <w:overflowPunct w:val="0"/>
              <w:autoSpaceDE w:val="0"/>
              <w:autoSpaceDN w:val="0"/>
              <w:adjustRightInd w:val="0"/>
              <w:spacing w:after="0"/>
              <w:jc w:val="center"/>
              <w:rPr>
                <w:rFonts w:ascii="Arial" w:eastAsia="Times New Roman" w:hAnsi="Arial" w:cs="Arial"/>
                <w:sz w:val="18"/>
                <w:lang w:val="en-US" w:eastAsia="ko-KR"/>
              </w:rPr>
            </w:pPr>
            <w:r w:rsidRPr="00A14B7B">
              <w:rPr>
                <w:rFonts w:ascii="Arial" w:eastAsia="Times New Roman" w:hAnsi="Arial" w:cs="Arial"/>
                <w:sz w:val="18"/>
                <w:lang w:val="en-US" w:eastAsia="ko-KR"/>
              </w:rPr>
              <w:t>(</w:t>
            </w:r>
            <w:r w:rsidRPr="00A14B7B">
              <w:rPr>
                <w:rFonts w:ascii="Arial" w:eastAsia="Times New Roman" w:hAnsi="Arial" w:cs="Arial" w:hint="eastAsia"/>
                <w:sz w:val="18"/>
                <w:lang w:val="en-US" w:eastAsia="ko-KR"/>
              </w:rPr>
              <w:t>2</w:t>
            </w:r>
            <w:r w:rsidRPr="00A14B7B">
              <w:rPr>
                <w:rFonts w:ascii="Arial" w:eastAsia="Times New Roman" w:hAnsi="Arial" w:cs="Arial"/>
                <w:sz w:val="18"/>
                <w:lang w:val="en-US" w:eastAsia="ko-KR"/>
              </w:rPr>
              <w:t>CP) 1.2us</w:t>
            </w:r>
          </w:p>
        </w:tc>
        <w:tc>
          <w:tcPr>
            <w:tcW w:w="0" w:type="auto"/>
            <w:vAlign w:val="center"/>
          </w:tcPr>
          <w:p w14:paraId="67930C12" w14:textId="22231A5D" w:rsidR="0072682A" w:rsidRPr="00A14B7B" w:rsidRDefault="0072682A" w:rsidP="0072682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19, 8}</w:t>
            </w:r>
          </w:p>
        </w:tc>
        <w:tc>
          <w:tcPr>
            <w:tcW w:w="0" w:type="auto"/>
            <w:vAlign w:val="center"/>
          </w:tcPr>
          <w:p w14:paraId="441F8558" w14:textId="5195BBAF" w:rsidR="0072682A" w:rsidRPr="002059D2" w:rsidRDefault="0072682A" w:rsidP="0072682A">
            <w:pPr>
              <w:keepNext/>
              <w:keepLines/>
              <w:overflowPunct w:val="0"/>
              <w:autoSpaceDE w:val="0"/>
              <w:autoSpaceDN w:val="0"/>
              <w:adjustRightInd w:val="0"/>
              <w:spacing w:after="0"/>
              <w:jc w:val="center"/>
              <w:rPr>
                <w:rFonts w:ascii="Arial" w:eastAsiaTheme="minorEastAsia" w:hAnsi="Arial" w:cs="Arial" w:hint="eastAsia"/>
                <w:sz w:val="18"/>
                <w:lang w:val="en-US" w:eastAsia="zh-CN"/>
              </w:rPr>
            </w:pPr>
            <w:r>
              <w:rPr>
                <w:rFonts w:ascii="Arial" w:eastAsiaTheme="minorEastAsia" w:hAnsi="Arial" w:cs="Arial"/>
                <w:sz w:val="18"/>
                <w:lang w:val="en-US" w:eastAsia="zh-CN"/>
              </w:rPr>
              <w:t>{</w:t>
            </w:r>
            <w:r>
              <w:rPr>
                <w:rFonts w:ascii="Arial" w:eastAsiaTheme="minorEastAsia" w:hAnsi="Arial" w:cs="Arial" w:hint="eastAsia"/>
                <w:sz w:val="18"/>
                <w:lang w:val="en-US" w:eastAsia="zh-CN"/>
              </w:rPr>
              <w:t>1</w:t>
            </w:r>
            <w:r>
              <w:rPr>
                <w:rFonts w:ascii="Arial" w:eastAsiaTheme="minorEastAsia" w:hAnsi="Arial" w:cs="Arial"/>
                <w:sz w:val="18"/>
                <w:lang w:val="en-US" w:eastAsia="zh-CN"/>
              </w:rPr>
              <w:t>1.2, 2.6}</w:t>
            </w:r>
          </w:p>
        </w:tc>
        <w:tc>
          <w:tcPr>
            <w:tcW w:w="0" w:type="auto"/>
            <w:vAlign w:val="center"/>
          </w:tcPr>
          <w:p w14:paraId="0F430035" w14:textId="10EBC562" w:rsidR="0072682A" w:rsidRPr="002059D2" w:rsidRDefault="0072682A" w:rsidP="0072682A">
            <w:pPr>
              <w:keepNext/>
              <w:keepLines/>
              <w:overflowPunct w:val="0"/>
              <w:autoSpaceDE w:val="0"/>
              <w:autoSpaceDN w:val="0"/>
              <w:adjustRightInd w:val="0"/>
              <w:spacing w:after="0"/>
              <w:jc w:val="center"/>
              <w:rPr>
                <w:rFonts w:ascii="Arial" w:eastAsiaTheme="minorEastAsia" w:hAnsi="Arial" w:cs="Arial" w:hint="eastAsia"/>
                <w:sz w:val="18"/>
                <w:lang w:val="en-US" w:eastAsia="zh-CN"/>
              </w:rPr>
            </w:pPr>
            <w:r>
              <w:rPr>
                <w:rFonts w:ascii="Arial" w:eastAsiaTheme="minorEastAsia" w:hAnsi="Arial" w:cs="Arial"/>
                <w:sz w:val="18"/>
                <w:lang w:val="en-US" w:eastAsia="zh-CN"/>
              </w:rPr>
              <w:t>{</w:t>
            </w:r>
            <w:r>
              <w:rPr>
                <w:rFonts w:ascii="Arial" w:eastAsiaTheme="minorEastAsia" w:hAnsi="Arial" w:cs="Arial" w:hint="eastAsia"/>
                <w:sz w:val="18"/>
                <w:lang w:val="en-US" w:eastAsia="zh-CN"/>
              </w:rPr>
              <w:t>1</w:t>
            </w:r>
            <w:r>
              <w:rPr>
                <w:rFonts w:ascii="Arial" w:eastAsiaTheme="minorEastAsia" w:hAnsi="Arial" w:cs="Arial"/>
                <w:sz w:val="18"/>
                <w:lang w:val="en-US" w:eastAsia="zh-CN"/>
              </w:rPr>
              <w:t>1.2, 3.2}</w:t>
            </w:r>
          </w:p>
        </w:tc>
        <w:tc>
          <w:tcPr>
            <w:tcW w:w="0" w:type="auto"/>
          </w:tcPr>
          <w:p w14:paraId="127B405C" w14:textId="77777777" w:rsidR="0072682A" w:rsidRPr="002059D2" w:rsidRDefault="0072682A" w:rsidP="0072682A">
            <w:pPr>
              <w:keepNext/>
              <w:keepLines/>
              <w:overflowPunct w:val="0"/>
              <w:autoSpaceDE w:val="0"/>
              <w:autoSpaceDN w:val="0"/>
              <w:adjustRightInd w:val="0"/>
              <w:spacing w:after="0"/>
              <w:jc w:val="center"/>
              <w:rPr>
                <w:rFonts w:ascii="Arial" w:eastAsiaTheme="minorEastAsia" w:hAnsi="Arial" w:cs="Arial" w:hint="eastAsia"/>
                <w:sz w:val="18"/>
                <w:lang w:val="en-US" w:eastAsia="zh-CN"/>
              </w:rPr>
            </w:pPr>
            <w:r>
              <w:rPr>
                <w:rFonts w:ascii="Arial" w:eastAsiaTheme="minorEastAsia" w:hAnsi="Arial" w:cs="Arial" w:hint="eastAsia"/>
                <w:sz w:val="18"/>
                <w:lang w:val="en-US" w:eastAsia="zh-CN"/>
              </w:rPr>
              <w:t>{</w:t>
            </w:r>
            <w:r w:rsidRPr="0072682A">
              <w:rPr>
                <w:rFonts w:ascii="Arial" w:eastAsiaTheme="minorEastAsia" w:hAnsi="Arial" w:cs="Arial"/>
                <w:sz w:val="18"/>
                <w:lang w:val="en-US" w:eastAsia="zh-CN"/>
              </w:rPr>
              <w:t>11.2</w:t>
            </w:r>
            <w:r>
              <w:rPr>
                <w:rFonts w:ascii="Arial" w:eastAsiaTheme="minorEastAsia" w:hAnsi="Arial" w:cs="Arial" w:hint="eastAsia"/>
                <w:sz w:val="18"/>
                <w:lang w:val="en-US" w:eastAsia="zh-CN"/>
              </w:rPr>
              <w:t>,</w:t>
            </w:r>
            <w:r>
              <w:rPr>
                <w:rFonts w:ascii="Arial" w:eastAsiaTheme="minorEastAsia" w:hAnsi="Arial" w:cs="Arial"/>
                <w:sz w:val="18"/>
                <w:lang w:val="en-US" w:eastAsia="zh-CN"/>
              </w:rPr>
              <w:t xml:space="preserve"> 8.6</w:t>
            </w:r>
            <w:r>
              <w:rPr>
                <w:rFonts w:ascii="Arial" w:eastAsiaTheme="minorEastAsia" w:hAnsi="Arial" w:cs="Arial" w:hint="eastAsia"/>
                <w:sz w:val="18"/>
                <w:lang w:val="en-US" w:eastAsia="zh-CN"/>
              </w:rPr>
              <w:t>}</w:t>
            </w:r>
          </w:p>
        </w:tc>
        <w:tc>
          <w:tcPr>
            <w:tcW w:w="0" w:type="auto"/>
          </w:tcPr>
          <w:p w14:paraId="22745777" w14:textId="3EB14DE1" w:rsidR="0072682A" w:rsidRPr="002059D2" w:rsidRDefault="0072682A" w:rsidP="0072682A">
            <w:pPr>
              <w:keepNext/>
              <w:keepLines/>
              <w:overflowPunct w:val="0"/>
              <w:autoSpaceDE w:val="0"/>
              <w:autoSpaceDN w:val="0"/>
              <w:adjustRightInd w:val="0"/>
              <w:spacing w:after="0"/>
              <w:jc w:val="center"/>
              <w:rPr>
                <w:rFonts w:ascii="Arial" w:eastAsiaTheme="minorEastAsia" w:hAnsi="Arial" w:cs="Arial" w:hint="eastAsia"/>
                <w:sz w:val="18"/>
                <w:lang w:val="en-US" w:eastAsia="zh-CN"/>
              </w:rPr>
            </w:pPr>
            <w:r>
              <w:rPr>
                <w:rFonts w:ascii="Arial" w:eastAsiaTheme="minorEastAsia" w:hAnsi="Arial" w:cs="Arial" w:hint="eastAsia"/>
                <w:sz w:val="18"/>
                <w:lang w:val="en-US" w:eastAsia="zh-CN"/>
              </w:rPr>
              <w:t>{</w:t>
            </w:r>
            <w:r w:rsidRPr="0072682A">
              <w:rPr>
                <w:rFonts w:ascii="Arial" w:eastAsiaTheme="minorEastAsia" w:hAnsi="Arial" w:cs="Arial"/>
                <w:sz w:val="18"/>
                <w:lang w:val="en-US" w:eastAsia="zh-CN"/>
              </w:rPr>
              <w:t>11.</w:t>
            </w:r>
            <w:r>
              <w:rPr>
                <w:rFonts w:ascii="Arial" w:eastAsiaTheme="minorEastAsia" w:hAnsi="Arial" w:cs="Arial"/>
                <w:sz w:val="18"/>
                <w:lang w:val="en-US" w:eastAsia="zh-CN"/>
              </w:rPr>
              <w:t>3</w:t>
            </w:r>
            <w:r>
              <w:rPr>
                <w:rFonts w:ascii="Arial" w:eastAsiaTheme="minorEastAsia" w:hAnsi="Arial" w:cs="Arial" w:hint="eastAsia"/>
                <w:sz w:val="18"/>
                <w:lang w:val="en-US" w:eastAsia="zh-CN"/>
              </w:rPr>
              <w:t>,</w:t>
            </w:r>
            <w:r>
              <w:rPr>
                <w:rFonts w:ascii="Arial" w:eastAsiaTheme="minorEastAsia" w:hAnsi="Arial" w:cs="Arial"/>
                <w:sz w:val="18"/>
                <w:lang w:val="en-US" w:eastAsia="zh-CN"/>
              </w:rPr>
              <w:t xml:space="preserve"> 8.</w:t>
            </w:r>
            <w:r>
              <w:rPr>
                <w:rFonts w:ascii="Arial" w:eastAsiaTheme="minorEastAsia" w:hAnsi="Arial" w:cs="Arial"/>
                <w:sz w:val="18"/>
                <w:lang w:val="en-US" w:eastAsia="zh-CN"/>
              </w:rPr>
              <w:t>7</w:t>
            </w:r>
            <w:r>
              <w:rPr>
                <w:rFonts w:ascii="Arial" w:eastAsiaTheme="minorEastAsia" w:hAnsi="Arial" w:cs="Arial" w:hint="eastAsia"/>
                <w:sz w:val="18"/>
                <w:lang w:val="en-US" w:eastAsia="zh-CN"/>
              </w:rPr>
              <w:t>}</w:t>
            </w:r>
          </w:p>
        </w:tc>
      </w:tr>
      <w:tr w:rsidR="0072682A" w:rsidRPr="00A14B7B" w14:paraId="4CE30E9E" w14:textId="644C36A9" w:rsidTr="00EA535A">
        <w:trPr>
          <w:jc w:val="center"/>
        </w:trPr>
        <w:tc>
          <w:tcPr>
            <w:tcW w:w="0" w:type="auto"/>
            <w:vAlign w:val="center"/>
          </w:tcPr>
          <w:p w14:paraId="77C32743" w14:textId="77777777" w:rsidR="0072682A" w:rsidRPr="00A14B7B" w:rsidRDefault="0072682A" w:rsidP="0072682A">
            <w:pPr>
              <w:keepNext/>
              <w:keepLines/>
              <w:overflowPunct w:val="0"/>
              <w:autoSpaceDE w:val="0"/>
              <w:autoSpaceDN w:val="0"/>
              <w:adjustRightInd w:val="0"/>
              <w:spacing w:after="0"/>
              <w:jc w:val="center"/>
              <w:rPr>
                <w:rFonts w:ascii="Arial" w:eastAsia="Times New Roman" w:hAnsi="Arial" w:cs="Arial"/>
                <w:sz w:val="18"/>
                <w:lang w:val="en-US" w:eastAsia="ko-KR"/>
              </w:rPr>
            </w:pPr>
            <w:r w:rsidRPr="00A14B7B">
              <w:rPr>
                <w:rFonts w:ascii="Arial" w:eastAsia="Times New Roman" w:hAnsi="Arial" w:cs="Arial" w:hint="eastAsia"/>
                <w:sz w:val="18"/>
                <w:lang w:val="en-US" w:eastAsia="ko-KR"/>
              </w:rPr>
              <w:t>2</w:t>
            </w:r>
          </w:p>
        </w:tc>
        <w:tc>
          <w:tcPr>
            <w:tcW w:w="0" w:type="auto"/>
            <w:vAlign w:val="center"/>
          </w:tcPr>
          <w:p w14:paraId="14C62DFA" w14:textId="77777777" w:rsidR="0072682A" w:rsidRPr="00A14B7B" w:rsidRDefault="0072682A" w:rsidP="0072682A">
            <w:pPr>
              <w:keepNext/>
              <w:keepLines/>
              <w:overflowPunct w:val="0"/>
              <w:autoSpaceDE w:val="0"/>
              <w:autoSpaceDN w:val="0"/>
              <w:adjustRightInd w:val="0"/>
              <w:spacing w:after="0"/>
              <w:jc w:val="center"/>
              <w:rPr>
                <w:rFonts w:ascii="Arial" w:eastAsia="Times New Roman" w:hAnsi="Arial" w:cs="Arial"/>
                <w:sz w:val="18"/>
                <w:lang w:val="en-US" w:eastAsia="ko-KR"/>
              </w:rPr>
            </w:pPr>
            <w:r w:rsidRPr="00A14B7B">
              <w:rPr>
                <w:rFonts w:ascii="Arial" w:eastAsia="Times New Roman" w:hAnsi="Arial" w:cs="Arial"/>
                <w:sz w:val="18"/>
                <w:lang w:val="en-US" w:eastAsia="ko-KR"/>
              </w:rPr>
              <w:t>(</w:t>
            </w:r>
            <w:r w:rsidRPr="00A14B7B">
              <w:rPr>
                <w:rFonts w:ascii="Arial" w:eastAsia="Times New Roman" w:hAnsi="Arial" w:cs="Arial" w:hint="eastAsia"/>
                <w:sz w:val="18"/>
                <w:lang w:val="en-US" w:eastAsia="ko-KR"/>
              </w:rPr>
              <w:t>1</w:t>
            </w:r>
            <w:r w:rsidRPr="00A14B7B">
              <w:rPr>
                <w:rFonts w:ascii="Arial" w:eastAsia="Times New Roman" w:hAnsi="Arial" w:cs="Arial"/>
                <w:sz w:val="18"/>
                <w:lang w:val="en-US" w:eastAsia="ko-KR"/>
              </w:rPr>
              <w:t>CP) 0.57us</w:t>
            </w:r>
          </w:p>
        </w:tc>
        <w:tc>
          <w:tcPr>
            <w:tcW w:w="0" w:type="auto"/>
            <w:vAlign w:val="center"/>
          </w:tcPr>
          <w:p w14:paraId="11DE9462" w14:textId="6A922729" w:rsidR="0072682A" w:rsidRPr="00A14B7B" w:rsidRDefault="0072682A" w:rsidP="0072682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19, 14}</w:t>
            </w:r>
          </w:p>
        </w:tc>
        <w:tc>
          <w:tcPr>
            <w:tcW w:w="0" w:type="auto"/>
            <w:vAlign w:val="center"/>
          </w:tcPr>
          <w:p w14:paraId="3A9552C7" w14:textId="35E6392F" w:rsidR="0072682A" w:rsidRPr="00A14B7B" w:rsidRDefault="0072682A" w:rsidP="0072682A">
            <w:pPr>
              <w:keepNext/>
              <w:keepLines/>
              <w:overflowPunct w:val="0"/>
              <w:autoSpaceDE w:val="0"/>
              <w:autoSpaceDN w:val="0"/>
              <w:adjustRightInd w:val="0"/>
              <w:spacing w:after="0"/>
              <w:jc w:val="center"/>
              <w:rPr>
                <w:rFonts w:ascii="Arial" w:eastAsia="Times New Roman" w:hAnsi="Arial" w:cs="Arial"/>
                <w:sz w:val="18"/>
                <w:lang w:val="en-US" w:eastAsia="ko-KR"/>
              </w:rPr>
            </w:pPr>
            <w:r w:rsidRPr="002059D2">
              <w:rPr>
                <w:rFonts w:ascii="Arial" w:eastAsia="Times New Roman" w:hAnsi="Arial" w:cs="Arial"/>
                <w:sz w:val="18"/>
                <w:lang w:val="en-US" w:eastAsia="ko-KR"/>
              </w:rPr>
              <w:t>{11.2</w:t>
            </w:r>
            <w:r>
              <w:rPr>
                <w:rFonts w:ascii="Arial" w:eastAsia="Times New Roman" w:hAnsi="Arial" w:cs="Arial"/>
                <w:sz w:val="18"/>
                <w:lang w:val="en-US" w:eastAsia="ko-KR"/>
              </w:rPr>
              <w:t>, 7.3}</w:t>
            </w:r>
          </w:p>
        </w:tc>
        <w:tc>
          <w:tcPr>
            <w:tcW w:w="0" w:type="auto"/>
            <w:vAlign w:val="center"/>
          </w:tcPr>
          <w:p w14:paraId="22EF2ECC" w14:textId="40000431" w:rsidR="0072682A" w:rsidRPr="00A14B7B" w:rsidRDefault="0072682A" w:rsidP="0072682A">
            <w:pPr>
              <w:keepNext/>
              <w:keepLines/>
              <w:overflowPunct w:val="0"/>
              <w:autoSpaceDE w:val="0"/>
              <w:autoSpaceDN w:val="0"/>
              <w:adjustRightInd w:val="0"/>
              <w:spacing w:after="0"/>
              <w:jc w:val="center"/>
              <w:rPr>
                <w:rFonts w:ascii="Arial" w:eastAsia="Times New Roman" w:hAnsi="Arial" w:cs="Arial"/>
                <w:sz w:val="18"/>
                <w:lang w:val="en-US" w:eastAsia="ko-KR"/>
              </w:rPr>
            </w:pPr>
            <w:r w:rsidRPr="002059D2">
              <w:rPr>
                <w:rFonts w:ascii="Arial" w:eastAsia="Times New Roman" w:hAnsi="Arial" w:cs="Arial"/>
                <w:sz w:val="18"/>
                <w:lang w:val="en-US" w:eastAsia="ko-KR"/>
              </w:rPr>
              <w:t>{11.2</w:t>
            </w:r>
            <w:r>
              <w:rPr>
                <w:rFonts w:ascii="Arial" w:eastAsia="Times New Roman" w:hAnsi="Arial" w:cs="Arial"/>
                <w:sz w:val="18"/>
                <w:lang w:val="en-US" w:eastAsia="ko-KR"/>
              </w:rPr>
              <w:t>, 8.1}</w:t>
            </w:r>
          </w:p>
        </w:tc>
        <w:tc>
          <w:tcPr>
            <w:tcW w:w="0" w:type="auto"/>
          </w:tcPr>
          <w:p w14:paraId="7A3C8CD0" w14:textId="77777777" w:rsidR="0072682A" w:rsidRPr="002059D2" w:rsidRDefault="0072682A" w:rsidP="0072682A">
            <w:pPr>
              <w:keepNext/>
              <w:keepLines/>
              <w:overflowPunct w:val="0"/>
              <w:autoSpaceDE w:val="0"/>
              <w:autoSpaceDN w:val="0"/>
              <w:adjustRightInd w:val="0"/>
              <w:spacing w:after="0"/>
              <w:jc w:val="center"/>
              <w:rPr>
                <w:rFonts w:ascii="Arial" w:eastAsiaTheme="minorEastAsia" w:hAnsi="Arial" w:cs="Arial" w:hint="eastAsia"/>
                <w:sz w:val="18"/>
                <w:lang w:val="en-US" w:eastAsia="zh-CN"/>
              </w:rPr>
            </w:pPr>
            <w:r w:rsidRPr="0072682A">
              <w:rPr>
                <w:rFonts w:ascii="Arial" w:eastAsiaTheme="minorEastAsia" w:hAnsi="Arial" w:cs="Arial"/>
                <w:sz w:val="18"/>
                <w:lang w:val="en-US" w:eastAsia="zh-CN"/>
              </w:rPr>
              <w:t xml:space="preserve">{11.2, </w:t>
            </w:r>
            <w:r>
              <w:rPr>
                <w:rFonts w:ascii="Arial" w:eastAsiaTheme="minorEastAsia" w:hAnsi="Arial" w:cs="Arial"/>
                <w:sz w:val="18"/>
                <w:lang w:val="en-US" w:eastAsia="zh-CN"/>
              </w:rPr>
              <w:t>3.9</w:t>
            </w:r>
            <w:r w:rsidRPr="0072682A">
              <w:rPr>
                <w:rFonts w:ascii="Arial" w:eastAsiaTheme="minorEastAsia" w:hAnsi="Arial" w:cs="Arial"/>
                <w:sz w:val="18"/>
                <w:lang w:val="en-US" w:eastAsia="zh-CN"/>
              </w:rPr>
              <w:t>}</w:t>
            </w:r>
          </w:p>
        </w:tc>
        <w:tc>
          <w:tcPr>
            <w:tcW w:w="0" w:type="auto"/>
          </w:tcPr>
          <w:p w14:paraId="5AD9E7B4" w14:textId="1CC38D53" w:rsidR="0072682A" w:rsidRPr="002059D2" w:rsidRDefault="0072682A" w:rsidP="0072682A">
            <w:pPr>
              <w:keepNext/>
              <w:keepLines/>
              <w:overflowPunct w:val="0"/>
              <w:autoSpaceDE w:val="0"/>
              <w:autoSpaceDN w:val="0"/>
              <w:adjustRightInd w:val="0"/>
              <w:spacing w:after="0"/>
              <w:jc w:val="center"/>
              <w:rPr>
                <w:rFonts w:ascii="Arial" w:eastAsiaTheme="minorEastAsia" w:hAnsi="Arial" w:cs="Arial" w:hint="eastAsia"/>
                <w:sz w:val="18"/>
                <w:lang w:val="en-US" w:eastAsia="zh-CN"/>
              </w:rPr>
            </w:pPr>
            <w:r w:rsidRPr="0072682A">
              <w:rPr>
                <w:rFonts w:ascii="Arial" w:eastAsiaTheme="minorEastAsia" w:hAnsi="Arial" w:cs="Arial"/>
                <w:sz w:val="18"/>
                <w:lang w:val="en-US" w:eastAsia="zh-CN"/>
              </w:rPr>
              <w:t>{11.</w:t>
            </w:r>
            <w:r>
              <w:rPr>
                <w:rFonts w:ascii="Arial" w:eastAsiaTheme="minorEastAsia" w:hAnsi="Arial" w:cs="Arial"/>
                <w:sz w:val="18"/>
                <w:lang w:val="en-US" w:eastAsia="zh-CN"/>
              </w:rPr>
              <w:t>3</w:t>
            </w:r>
            <w:r w:rsidRPr="0072682A">
              <w:rPr>
                <w:rFonts w:ascii="Arial" w:eastAsiaTheme="minorEastAsia" w:hAnsi="Arial" w:cs="Arial"/>
                <w:sz w:val="18"/>
                <w:lang w:val="en-US" w:eastAsia="zh-CN"/>
              </w:rPr>
              <w:t xml:space="preserve">, </w:t>
            </w:r>
            <w:r>
              <w:rPr>
                <w:rFonts w:ascii="Arial" w:eastAsiaTheme="minorEastAsia" w:hAnsi="Arial" w:cs="Arial"/>
                <w:sz w:val="18"/>
                <w:lang w:val="en-US" w:eastAsia="zh-CN"/>
              </w:rPr>
              <w:t>4.0</w:t>
            </w:r>
            <w:r w:rsidRPr="0072682A">
              <w:rPr>
                <w:rFonts w:ascii="Arial" w:eastAsiaTheme="minorEastAsia" w:hAnsi="Arial" w:cs="Arial"/>
                <w:sz w:val="18"/>
                <w:lang w:val="en-US" w:eastAsia="zh-CN"/>
              </w:rPr>
              <w:t>}</w:t>
            </w:r>
          </w:p>
        </w:tc>
      </w:tr>
      <w:tr w:rsidR="0072682A" w:rsidRPr="00A14B7B" w14:paraId="27AB691C" w14:textId="749ADD52" w:rsidTr="0028096A">
        <w:trPr>
          <w:jc w:val="center"/>
        </w:trPr>
        <w:tc>
          <w:tcPr>
            <w:tcW w:w="0" w:type="auto"/>
            <w:vAlign w:val="center"/>
          </w:tcPr>
          <w:p w14:paraId="3DB49A51" w14:textId="77777777" w:rsidR="0072682A" w:rsidRPr="00A14B7B" w:rsidRDefault="0072682A" w:rsidP="0072682A">
            <w:pPr>
              <w:keepNext/>
              <w:keepLines/>
              <w:overflowPunct w:val="0"/>
              <w:autoSpaceDE w:val="0"/>
              <w:autoSpaceDN w:val="0"/>
              <w:adjustRightInd w:val="0"/>
              <w:spacing w:after="0"/>
              <w:jc w:val="center"/>
              <w:rPr>
                <w:rFonts w:ascii="Arial" w:eastAsia="Times New Roman" w:hAnsi="Arial" w:cs="Arial"/>
                <w:sz w:val="18"/>
                <w:lang w:val="en-US" w:eastAsia="ko-KR"/>
              </w:rPr>
            </w:pPr>
            <w:r w:rsidRPr="00A14B7B">
              <w:rPr>
                <w:rFonts w:ascii="Arial" w:eastAsia="Times New Roman" w:hAnsi="Arial" w:cs="Arial" w:hint="eastAsia"/>
                <w:sz w:val="18"/>
                <w:lang w:val="en-US" w:eastAsia="ko-KR"/>
              </w:rPr>
              <w:t>3</w:t>
            </w:r>
          </w:p>
        </w:tc>
        <w:tc>
          <w:tcPr>
            <w:tcW w:w="0" w:type="auto"/>
            <w:vAlign w:val="center"/>
          </w:tcPr>
          <w:p w14:paraId="5490E3E0" w14:textId="77777777" w:rsidR="0072682A" w:rsidRPr="00A14B7B" w:rsidRDefault="0072682A" w:rsidP="0072682A">
            <w:pPr>
              <w:keepNext/>
              <w:keepLines/>
              <w:overflowPunct w:val="0"/>
              <w:autoSpaceDE w:val="0"/>
              <w:autoSpaceDN w:val="0"/>
              <w:adjustRightInd w:val="0"/>
              <w:spacing w:after="0"/>
              <w:jc w:val="center"/>
              <w:rPr>
                <w:rFonts w:ascii="Arial" w:eastAsia="Times New Roman" w:hAnsi="Arial" w:cs="Arial"/>
                <w:sz w:val="18"/>
                <w:lang w:val="en-US" w:eastAsia="ko-KR"/>
              </w:rPr>
            </w:pPr>
            <w:r w:rsidRPr="00A14B7B">
              <w:rPr>
                <w:rFonts w:ascii="Arial" w:eastAsia="Times New Roman" w:hAnsi="Arial" w:cs="Arial" w:hint="eastAsia"/>
                <w:sz w:val="18"/>
                <w:lang w:val="en-US" w:eastAsia="ko-KR"/>
              </w:rPr>
              <w:t>(</w:t>
            </w:r>
            <w:r w:rsidRPr="00A14B7B">
              <w:rPr>
                <w:rFonts w:ascii="Arial" w:eastAsia="Times New Roman" w:hAnsi="Arial" w:cs="Arial"/>
                <w:sz w:val="18"/>
                <w:lang w:val="en-US" w:eastAsia="ko-KR"/>
              </w:rPr>
              <w:t>1.2CP) 0.7us</w:t>
            </w:r>
          </w:p>
        </w:tc>
        <w:tc>
          <w:tcPr>
            <w:tcW w:w="0" w:type="auto"/>
            <w:vAlign w:val="center"/>
          </w:tcPr>
          <w:p w14:paraId="5582E908" w14:textId="37951FE5" w:rsidR="0072682A" w:rsidRPr="00A14B7B" w:rsidRDefault="0072682A" w:rsidP="0072682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19, 13}</w:t>
            </w:r>
          </w:p>
        </w:tc>
        <w:tc>
          <w:tcPr>
            <w:tcW w:w="0" w:type="auto"/>
            <w:vAlign w:val="center"/>
          </w:tcPr>
          <w:p w14:paraId="175EF606" w14:textId="44CF1D51" w:rsidR="0072682A" w:rsidRPr="00A14B7B" w:rsidRDefault="0072682A" w:rsidP="0072682A">
            <w:pPr>
              <w:keepNext/>
              <w:keepLines/>
              <w:overflowPunct w:val="0"/>
              <w:autoSpaceDE w:val="0"/>
              <w:autoSpaceDN w:val="0"/>
              <w:adjustRightInd w:val="0"/>
              <w:spacing w:after="0"/>
              <w:jc w:val="center"/>
              <w:rPr>
                <w:rFonts w:ascii="Arial" w:eastAsia="Times New Roman" w:hAnsi="Arial" w:cs="Arial"/>
                <w:sz w:val="18"/>
                <w:lang w:val="en-US" w:eastAsia="ko-KR"/>
              </w:rPr>
            </w:pPr>
            <w:r w:rsidRPr="002059D2">
              <w:rPr>
                <w:rFonts w:ascii="Arial" w:eastAsia="Times New Roman" w:hAnsi="Arial" w:cs="Arial"/>
                <w:sz w:val="18"/>
                <w:lang w:val="en-US" w:eastAsia="ko-KR"/>
              </w:rPr>
              <w:t>{11.2</w:t>
            </w:r>
            <w:r>
              <w:rPr>
                <w:rFonts w:ascii="Arial" w:eastAsia="Times New Roman" w:hAnsi="Arial" w:cs="Arial"/>
                <w:sz w:val="18"/>
                <w:lang w:val="en-US" w:eastAsia="ko-KR"/>
              </w:rPr>
              <w:t>, 6.3</w:t>
            </w:r>
            <w:r w:rsidRPr="002059D2">
              <w:rPr>
                <w:rFonts w:ascii="Arial" w:eastAsia="Times New Roman" w:hAnsi="Arial" w:cs="Arial"/>
                <w:sz w:val="18"/>
                <w:lang w:val="en-US" w:eastAsia="ko-KR"/>
              </w:rPr>
              <w:t>}</w:t>
            </w:r>
          </w:p>
        </w:tc>
        <w:tc>
          <w:tcPr>
            <w:tcW w:w="0" w:type="auto"/>
            <w:vAlign w:val="center"/>
          </w:tcPr>
          <w:p w14:paraId="1A32BDE3" w14:textId="5BAD9022" w:rsidR="0072682A" w:rsidRPr="00A14B7B" w:rsidRDefault="0072682A" w:rsidP="0072682A">
            <w:pPr>
              <w:keepNext/>
              <w:keepLines/>
              <w:overflowPunct w:val="0"/>
              <w:autoSpaceDE w:val="0"/>
              <w:autoSpaceDN w:val="0"/>
              <w:adjustRightInd w:val="0"/>
              <w:spacing w:after="0"/>
              <w:jc w:val="center"/>
              <w:rPr>
                <w:rFonts w:ascii="Arial" w:eastAsia="Times New Roman" w:hAnsi="Arial" w:cs="Arial"/>
                <w:sz w:val="18"/>
                <w:lang w:val="en-US" w:eastAsia="ko-KR"/>
              </w:rPr>
            </w:pPr>
            <w:r w:rsidRPr="002059D2">
              <w:rPr>
                <w:rFonts w:ascii="Arial" w:eastAsia="Times New Roman" w:hAnsi="Arial" w:cs="Arial"/>
                <w:sz w:val="18"/>
                <w:lang w:val="en-US" w:eastAsia="ko-KR"/>
              </w:rPr>
              <w:t>{11.2</w:t>
            </w:r>
            <w:r>
              <w:rPr>
                <w:rFonts w:ascii="Arial" w:eastAsia="Times New Roman" w:hAnsi="Arial" w:cs="Arial"/>
                <w:sz w:val="18"/>
                <w:lang w:val="en-US" w:eastAsia="ko-KR"/>
              </w:rPr>
              <w:t>, 7.7</w:t>
            </w:r>
            <w:r w:rsidRPr="002059D2">
              <w:rPr>
                <w:rFonts w:ascii="Arial" w:eastAsia="Times New Roman" w:hAnsi="Arial" w:cs="Arial"/>
                <w:sz w:val="18"/>
                <w:lang w:val="en-US" w:eastAsia="ko-KR"/>
              </w:rPr>
              <w:t>}</w:t>
            </w:r>
          </w:p>
        </w:tc>
        <w:tc>
          <w:tcPr>
            <w:tcW w:w="0" w:type="auto"/>
          </w:tcPr>
          <w:p w14:paraId="5B4179FB" w14:textId="77777777" w:rsidR="0072682A" w:rsidRPr="002059D2" w:rsidRDefault="0072682A" w:rsidP="0072682A">
            <w:pPr>
              <w:keepNext/>
              <w:keepLines/>
              <w:overflowPunct w:val="0"/>
              <w:autoSpaceDE w:val="0"/>
              <w:autoSpaceDN w:val="0"/>
              <w:adjustRightInd w:val="0"/>
              <w:spacing w:after="0"/>
              <w:jc w:val="center"/>
              <w:rPr>
                <w:rFonts w:ascii="Arial" w:eastAsiaTheme="minorEastAsia" w:hAnsi="Arial" w:cs="Arial" w:hint="eastAsia"/>
                <w:sz w:val="18"/>
                <w:lang w:val="en-US" w:eastAsia="zh-CN"/>
              </w:rPr>
            </w:pPr>
            <w:r w:rsidRPr="0072682A">
              <w:rPr>
                <w:rFonts w:ascii="Arial" w:eastAsiaTheme="minorEastAsia" w:hAnsi="Arial" w:cs="Arial"/>
                <w:sz w:val="18"/>
                <w:lang w:val="en-US" w:eastAsia="zh-CN"/>
              </w:rPr>
              <w:t xml:space="preserve">{11.2, </w:t>
            </w:r>
            <w:r>
              <w:rPr>
                <w:rFonts w:ascii="Arial" w:eastAsiaTheme="minorEastAsia" w:hAnsi="Arial" w:cs="Arial"/>
                <w:sz w:val="18"/>
                <w:lang w:val="en-US" w:eastAsia="zh-CN"/>
              </w:rPr>
              <w:t>4.9</w:t>
            </w:r>
            <w:r w:rsidRPr="0072682A">
              <w:rPr>
                <w:rFonts w:ascii="Arial" w:eastAsiaTheme="minorEastAsia" w:hAnsi="Arial" w:cs="Arial"/>
                <w:sz w:val="18"/>
                <w:lang w:val="en-US" w:eastAsia="zh-CN"/>
              </w:rPr>
              <w:t>}</w:t>
            </w:r>
          </w:p>
        </w:tc>
        <w:tc>
          <w:tcPr>
            <w:tcW w:w="0" w:type="auto"/>
          </w:tcPr>
          <w:p w14:paraId="7429996F" w14:textId="12CE4026" w:rsidR="0072682A" w:rsidRPr="002059D2" w:rsidRDefault="0072682A" w:rsidP="0072682A">
            <w:pPr>
              <w:keepNext/>
              <w:keepLines/>
              <w:overflowPunct w:val="0"/>
              <w:autoSpaceDE w:val="0"/>
              <w:autoSpaceDN w:val="0"/>
              <w:adjustRightInd w:val="0"/>
              <w:spacing w:after="0"/>
              <w:jc w:val="center"/>
              <w:rPr>
                <w:rFonts w:ascii="Arial" w:eastAsiaTheme="minorEastAsia" w:hAnsi="Arial" w:cs="Arial" w:hint="eastAsia"/>
                <w:sz w:val="18"/>
                <w:lang w:val="en-US" w:eastAsia="zh-CN"/>
              </w:rPr>
            </w:pPr>
            <w:r w:rsidRPr="0072682A">
              <w:rPr>
                <w:rFonts w:ascii="Arial" w:eastAsiaTheme="minorEastAsia" w:hAnsi="Arial" w:cs="Arial"/>
                <w:sz w:val="18"/>
                <w:lang w:val="en-US" w:eastAsia="zh-CN"/>
              </w:rPr>
              <w:t>{11.</w:t>
            </w:r>
            <w:r>
              <w:rPr>
                <w:rFonts w:ascii="Arial" w:eastAsiaTheme="minorEastAsia" w:hAnsi="Arial" w:cs="Arial"/>
                <w:sz w:val="18"/>
                <w:lang w:val="en-US" w:eastAsia="zh-CN"/>
              </w:rPr>
              <w:t>3</w:t>
            </w:r>
            <w:r w:rsidRPr="0072682A">
              <w:rPr>
                <w:rFonts w:ascii="Arial" w:eastAsiaTheme="minorEastAsia" w:hAnsi="Arial" w:cs="Arial"/>
                <w:sz w:val="18"/>
                <w:lang w:val="en-US" w:eastAsia="zh-CN"/>
              </w:rPr>
              <w:t xml:space="preserve">, </w:t>
            </w:r>
            <w:r>
              <w:rPr>
                <w:rFonts w:ascii="Arial" w:eastAsiaTheme="minorEastAsia" w:hAnsi="Arial" w:cs="Arial"/>
                <w:sz w:val="18"/>
                <w:lang w:val="en-US" w:eastAsia="zh-CN"/>
              </w:rPr>
              <w:t>5.0</w:t>
            </w:r>
            <w:r w:rsidRPr="0072682A">
              <w:rPr>
                <w:rFonts w:ascii="Arial" w:eastAsiaTheme="minorEastAsia" w:hAnsi="Arial" w:cs="Arial"/>
                <w:sz w:val="18"/>
                <w:lang w:val="en-US" w:eastAsia="zh-CN"/>
              </w:rPr>
              <w:t>}</w:t>
            </w:r>
          </w:p>
        </w:tc>
      </w:tr>
      <w:tr w:rsidR="0072682A" w:rsidRPr="00A14B7B" w14:paraId="371DE093" w14:textId="7AF020E5" w:rsidTr="00C50AAD">
        <w:trPr>
          <w:jc w:val="center"/>
        </w:trPr>
        <w:tc>
          <w:tcPr>
            <w:tcW w:w="0" w:type="auto"/>
            <w:vAlign w:val="center"/>
          </w:tcPr>
          <w:p w14:paraId="75EC2120" w14:textId="77777777" w:rsidR="0072682A" w:rsidRPr="00A14B7B" w:rsidRDefault="0072682A" w:rsidP="0072682A">
            <w:pPr>
              <w:keepNext/>
              <w:keepLines/>
              <w:overflowPunct w:val="0"/>
              <w:autoSpaceDE w:val="0"/>
              <w:autoSpaceDN w:val="0"/>
              <w:adjustRightInd w:val="0"/>
              <w:spacing w:after="0"/>
              <w:jc w:val="center"/>
              <w:rPr>
                <w:rFonts w:ascii="Arial" w:eastAsia="Times New Roman" w:hAnsi="Arial" w:cs="Arial"/>
                <w:sz w:val="18"/>
                <w:lang w:val="en-US" w:eastAsia="ko-KR"/>
              </w:rPr>
            </w:pPr>
            <w:r w:rsidRPr="00A14B7B">
              <w:rPr>
                <w:rFonts w:ascii="Arial" w:eastAsia="Times New Roman" w:hAnsi="Arial" w:cs="Arial" w:hint="eastAsia"/>
                <w:sz w:val="18"/>
                <w:lang w:val="en-US" w:eastAsia="ko-KR"/>
              </w:rPr>
              <w:t>4</w:t>
            </w:r>
          </w:p>
        </w:tc>
        <w:tc>
          <w:tcPr>
            <w:tcW w:w="0" w:type="auto"/>
            <w:vAlign w:val="center"/>
          </w:tcPr>
          <w:p w14:paraId="7EBFAD2D" w14:textId="77777777" w:rsidR="0072682A" w:rsidRPr="00A14B7B" w:rsidRDefault="0072682A" w:rsidP="0072682A">
            <w:pPr>
              <w:keepNext/>
              <w:keepLines/>
              <w:overflowPunct w:val="0"/>
              <w:autoSpaceDE w:val="0"/>
              <w:autoSpaceDN w:val="0"/>
              <w:adjustRightInd w:val="0"/>
              <w:spacing w:after="0"/>
              <w:jc w:val="center"/>
              <w:rPr>
                <w:rFonts w:ascii="Arial" w:eastAsia="Times New Roman" w:hAnsi="Arial" w:cs="Arial"/>
                <w:sz w:val="18"/>
                <w:lang w:val="en-US" w:eastAsia="ko-KR"/>
              </w:rPr>
            </w:pPr>
            <w:r w:rsidRPr="00A14B7B">
              <w:rPr>
                <w:rFonts w:ascii="Arial" w:eastAsia="Times New Roman" w:hAnsi="Arial" w:cs="Arial" w:hint="eastAsia"/>
                <w:sz w:val="18"/>
                <w:lang w:val="en-US" w:eastAsia="ko-KR"/>
              </w:rPr>
              <w:t>(</w:t>
            </w:r>
            <w:r w:rsidRPr="00A14B7B">
              <w:rPr>
                <w:rFonts w:ascii="Arial" w:eastAsia="Times New Roman" w:hAnsi="Arial" w:cs="Arial"/>
                <w:sz w:val="18"/>
                <w:lang w:val="en-US" w:eastAsia="ko-KR"/>
              </w:rPr>
              <w:t>2.5CP) 1.46us</w:t>
            </w:r>
          </w:p>
        </w:tc>
        <w:tc>
          <w:tcPr>
            <w:tcW w:w="0" w:type="auto"/>
            <w:vAlign w:val="center"/>
          </w:tcPr>
          <w:p w14:paraId="1A638E90" w14:textId="1200A5FA" w:rsidR="0072682A" w:rsidRPr="00A14B7B" w:rsidRDefault="0072682A" w:rsidP="0072682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19, 5}</w:t>
            </w:r>
          </w:p>
        </w:tc>
        <w:tc>
          <w:tcPr>
            <w:tcW w:w="0" w:type="auto"/>
            <w:vAlign w:val="center"/>
          </w:tcPr>
          <w:p w14:paraId="52214D27" w14:textId="58A491A7" w:rsidR="0072682A" w:rsidRPr="00A14B7B" w:rsidRDefault="0072682A" w:rsidP="0072682A">
            <w:pPr>
              <w:keepNext/>
              <w:keepLines/>
              <w:overflowPunct w:val="0"/>
              <w:autoSpaceDE w:val="0"/>
              <w:autoSpaceDN w:val="0"/>
              <w:adjustRightInd w:val="0"/>
              <w:spacing w:after="0"/>
              <w:jc w:val="center"/>
              <w:rPr>
                <w:rFonts w:ascii="Arial" w:eastAsia="Times New Roman" w:hAnsi="Arial" w:cs="Arial"/>
                <w:sz w:val="18"/>
                <w:lang w:val="en-US" w:eastAsia="ko-KR"/>
              </w:rPr>
            </w:pPr>
            <w:r w:rsidRPr="002059D2">
              <w:rPr>
                <w:rFonts w:ascii="Arial" w:eastAsia="Times New Roman" w:hAnsi="Arial" w:cs="Arial"/>
                <w:sz w:val="18"/>
                <w:lang w:val="en-US" w:eastAsia="ko-KR"/>
              </w:rPr>
              <w:t>{11.2</w:t>
            </w:r>
            <w:r>
              <w:rPr>
                <w:rFonts w:ascii="Arial" w:eastAsia="Times New Roman" w:hAnsi="Arial" w:cs="Arial"/>
                <w:sz w:val="18"/>
                <w:lang w:val="en-US" w:eastAsia="ko-KR"/>
              </w:rPr>
              <w:t>, -0.2</w:t>
            </w:r>
            <w:r w:rsidRPr="002059D2">
              <w:rPr>
                <w:rFonts w:ascii="Arial" w:eastAsia="Times New Roman" w:hAnsi="Arial" w:cs="Arial"/>
                <w:sz w:val="18"/>
                <w:lang w:val="en-US" w:eastAsia="ko-KR"/>
              </w:rPr>
              <w:t>}</w:t>
            </w:r>
          </w:p>
        </w:tc>
        <w:tc>
          <w:tcPr>
            <w:tcW w:w="0" w:type="auto"/>
            <w:vAlign w:val="center"/>
          </w:tcPr>
          <w:p w14:paraId="7860DD7C" w14:textId="2C7F5B5E" w:rsidR="0072682A" w:rsidRPr="00A14B7B" w:rsidRDefault="0072682A" w:rsidP="0072682A">
            <w:pPr>
              <w:keepNext/>
              <w:keepLines/>
              <w:overflowPunct w:val="0"/>
              <w:autoSpaceDE w:val="0"/>
              <w:autoSpaceDN w:val="0"/>
              <w:adjustRightInd w:val="0"/>
              <w:spacing w:after="0"/>
              <w:jc w:val="center"/>
              <w:rPr>
                <w:rFonts w:ascii="Arial" w:eastAsia="Times New Roman" w:hAnsi="Arial" w:cs="Arial"/>
                <w:sz w:val="18"/>
                <w:lang w:val="en-US" w:eastAsia="ko-KR"/>
              </w:rPr>
            </w:pPr>
            <w:r w:rsidRPr="002059D2">
              <w:rPr>
                <w:rFonts w:ascii="Arial" w:eastAsia="Times New Roman" w:hAnsi="Arial" w:cs="Arial"/>
                <w:sz w:val="18"/>
                <w:lang w:val="en-US" w:eastAsia="ko-KR"/>
              </w:rPr>
              <w:t>{11.2</w:t>
            </w:r>
            <w:r>
              <w:rPr>
                <w:rFonts w:ascii="Arial" w:eastAsia="Times New Roman" w:hAnsi="Arial" w:cs="Arial"/>
                <w:sz w:val="18"/>
                <w:lang w:val="en-US" w:eastAsia="ko-KR"/>
              </w:rPr>
              <w:t>, 0.2</w:t>
            </w:r>
            <w:r w:rsidRPr="002059D2">
              <w:rPr>
                <w:rFonts w:ascii="Arial" w:eastAsia="Times New Roman" w:hAnsi="Arial" w:cs="Arial"/>
                <w:sz w:val="18"/>
                <w:lang w:val="en-US" w:eastAsia="ko-KR"/>
              </w:rPr>
              <w:t>}</w:t>
            </w:r>
          </w:p>
        </w:tc>
        <w:tc>
          <w:tcPr>
            <w:tcW w:w="0" w:type="auto"/>
          </w:tcPr>
          <w:p w14:paraId="1991FB29" w14:textId="77777777" w:rsidR="0072682A" w:rsidRPr="002059D2" w:rsidRDefault="0072682A" w:rsidP="0072682A">
            <w:pPr>
              <w:keepNext/>
              <w:keepLines/>
              <w:overflowPunct w:val="0"/>
              <w:autoSpaceDE w:val="0"/>
              <w:autoSpaceDN w:val="0"/>
              <w:adjustRightInd w:val="0"/>
              <w:spacing w:after="0"/>
              <w:jc w:val="center"/>
              <w:rPr>
                <w:rFonts w:ascii="Arial" w:eastAsiaTheme="minorEastAsia" w:hAnsi="Arial" w:cs="Arial" w:hint="eastAsia"/>
                <w:sz w:val="18"/>
                <w:lang w:val="en-US" w:eastAsia="zh-CN"/>
              </w:rPr>
            </w:pPr>
            <w:r w:rsidRPr="0072682A">
              <w:rPr>
                <w:rFonts w:ascii="Arial" w:eastAsiaTheme="minorEastAsia" w:hAnsi="Arial" w:cs="Arial"/>
                <w:sz w:val="18"/>
                <w:lang w:val="en-US" w:eastAsia="zh-CN"/>
              </w:rPr>
              <w:t xml:space="preserve">{11.2, </w:t>
            </w:r>
            <w:r>
              <w:rPr>
                <w:rFonts w:ascii="Arial" w:eastAsiaTheme="minorEastAsia" w:hAnsi="Arial" w:cs="Arial"/>
                <w:sz w:val="18"/>
                <w:lang w:val="en-US" w:eastAsia="zh-CN"/>
              </w:rPr>
              <w:t>-0.2</w:t>
            </w:r>
            <w:r w:rsidRPr="0072682A">
              <w:rPr>
                <w:rFonts w:ascii="Arial" w:eastAsiaTheme="minorEastAsia" w:hAnsi="Arial" w:cs="Arial"/>
                <w:sz w:val="18"/>
                <w:lang w:val="en-US" w:eastAsia="zh-CN"/>
              </w:rPr>
              <w:t>}</w:t>
            </w:r>
          </w:p>
        </w:tc>
        <w:tc>
          <w:tcPr>
            <w:tcW w:w="0" w:type="auto"/>
          </w:tcPr>
          <w:p w14:paraId="692AEED8" w14:textId="76CED77C" w:rsidR="0072682A" w:rsidRPr="002059D2" w:rsidRDefault="0072682A" w:rsidP="0072682A">
            <w:pPr>
              <w:keepNext/>
              <w:keepLines/>
              <w:overflowPunct w:val="0"/>
              <w:autoSpaceDE w:val="0"/>
              <w:autoSpaceDN w:val="0"/>
              <w:adjustRightInd w:val="0"/>
              <w:spacing w:after="0"/>
              <w:jc w:val="center"/>
              <w:rPr>
                <w:rFonts w:ascii="Arial" w:eastAsiaTheme="minorEastAsia" w:hAnsi="Arial" w:cs="Arial" w:hint="eastAsia"/>
                <w:sz w:val="18"/>
                <w:lang w:val="en-US" w:eastAsia="zh-CN"/>
              </w:rPr>
            </w:pPr>
            <w:r w:rsidRPr="0072682A">
              <w:rPr>
                <w:rFonts w:ascii="Arial" w:eastAsiaTheme="minorEastAsia" w:hAnsi="Arial" w:cs="Arial"/>
                <w:sz w:val="18"/>
                <w:lang w:val="en-US" w:eastAsia="zh-CN"/>
              </w:rPr>
              <w:t>{11.</w:t>
            </w:r>
            <w:r>
              <w:rPr>
                <w:rFonts w:ascii="Arial" w:eastAsiaTheme="minorEastAsia" w:hAnsi="Arial" w:cs="Arial"/>
                <w:sz w:val="18"/>
                <w:lang w:val="en-US" w:eastAsia="zh-CN"/>
              </w:rPr>
              <w:t>3</w:t>
            </w:r>
            <w:r w:rsidRPr="0072682A">
              <w:rPr>
                <w:rFonts w:ascii="Arial" w:eastAsiaTheme="minorEastAsia" w:hAnsi="Arial" w:cs="Arial"/>
                <w:sz w:val="18"/>
                <w:lang w:val="en-US" w:eastAsia="zh-CN"/>
              </w:rPr>
              <w:t xml:space="preserve">, </w:t>
            </w:r>
            <w:r>
              <w:rPr>
                <w:rFonts w:ascii="Arial" w:eastAsiaTheme="minorEastAsia" w:hAnsi="Arial" w:cs="Arial"/>
                <w:sz w:val="18"/>
                <w:lang w:val="en-US" w:eastAsia="zh-CN"/>
              </w:rPr>
              <w:t>-0.</w:t>
            </w:r>
            <w:r>
              <w:rPr>
                <w:rFonts w:ascii="Arial" w:eastAsiaTheme="minorEastAsia" w:hAnsi="Arial" w:cs="Arial"/>
                <w:sz w:val="18"/>
                <w:lang w:val="en-US" w:eastAsia="zh-CN"/>
              </w:rPr>
              <w:t>1</w:t>
            </w:r>
            <w:r w:rsidRPr="0072682A">
              <w:rPr>
                <w:rFonts w:ascii="Arial" w:eastAsiaTheme="minorEastAsia" w:hAnsi="Arial" w:cs="Arial"/>
                <w:sz w:val="18"/>
                <w:lang w:val="en-US" w:eastAsia="zh-CN"/>
              </w:rPr>
              <w:t>}</w:t>
            </w:r>
          </w:p>
        </w:tc>
      </w:tr>
    </w:tbl>
    <w:p w14:paraId="2F73A91E" w14:textId="60AD0BA5" w:rsidR="00921BE6" w:rsidRDefault="00921BE6" w:rsidP="00547498">
      <w:pPr>
        <w:rPr>
          <w:lang w:val="en-US" w:eastAsia="zh-CN"/>
        </w:rPr>
      </w:pPr>
    </w:p>
    <w:p w14:paraId="69A499BF" w14:textId="57D91565" w:rsidR="0072682A" w:rsidRDefault="0072682A" w:rsidP="00547498">
      <w:pPr>
        <w:rPr>
          <w:lang w:val="en-US" w:eastAsia="zh-CN"/>
        </w:rPr>
      </w:pPr>
      <w:r>
        <w:rPr>
          <w:rFonts w:hint="eastAsia"/>
          <w:lang w:val="en-US" w:eastAsia="zh-CN"/>
        </w:rPr>
        <w:t>W</w:t>
      </w:r>
      <w:r>
        <w:rPr>
          <w:lang w:val="en-US" w:eastAsia="zh-CN"/>
        </w:rPr>
        <w:t xml:space="preserve">e can see that </w:t>
      </w:r>
      <w:r w:rsidR="00FA034D">
        <w:rPr>
          <w:lang w:val="en-US" w:eastAsia="zh-CN"/>
        </w:rPr>
        <w:t xml:space="preserve">all cases are feasible to achieve the maximum throughput and </w:t>
      </w:r>
      <w:r>
        <w:rPr>
          <w:lang w:val="en-US" w:eastAsia="zh-CN"/>
        </w:rPr>
        <w:t xml:space="preserve">the performance difference is negligible for the </w:t>
      </w:r>
      <w:r w:rsidR="00FA034D" w:rsidRPr="00FA034D">
        <w:rPr>
          <w:lang w:val="en-US" w:eastAsia="zh-CN"/>
        </w:rPr>
        <w:t>70% Tput across all PDSCH</w:t>
      </w:r>
      <w:r w:rsidR="00FA034D">
        <w:rPr>
          <w:lang w:val="en-US" w:eastAsia="zh-CN"/>
        </w:rPr>
        <w:t xml:space="preserve"> as the test metric for different FFT assumption.</w:t>
      </w:r>
    </w:p>
    <w:p w14:paraId="4DD282E2" w14:textId="377BC067" w:rsidR="00FA034D" w:rsidRDefault="00FA034D" w:rsidP="00FA034D">
      <w:pPr>
        <w:pStyle w:val="Observation"/>
        <w:rPr>
          <w:lang w:val="en-US"/>
        </w:rPr>
      </w:pPr>
      <w:r>
        <w:rPr>
          <w:lang w:val="en-US"/>
        </w:rPr>
        <w:t>A</w:t>
      </w:r>
      <w:r w:rsidRPr="00FA034D">
        <w:rPr>
          <w:lang w:val="en-US"/>
        </w:rPr>
        <w:t>ll cases are feasible to achieve the maximum throughput and the performance difference is negligible for the 70% Tput across all PDSCH as the test metric for different FFT assumption.</w:t>
      </w:r>
    </w:p>
    <w:p w14:paraId="2190F062" w14:textId="708F34A9" w:rsidR="00FA034D" w:rsidRDefault="00FA034D" w:rsidP="00FA034D">
      <w:pPr>
        <w:rPr>
          <w:lang w:val="en-US" w:eastAsia="zh-CN"/>
        </w:rPr>
      </w:pPr>
      <w:r w:rsidRPr="00FA034D">
        <w:rPr>
          <w:lang w:val="en-US" w:eastAsia="zh-CN"/>
        </w:rPr>
        <w:t>There is more meaningful to consider throughput across all PDSCH rather than throughput for each PDSCH, since the user will have concern about the total throughput rather than throughput for each panel. So we propose to consider 70% Tput across all PDSCH as the test metric.</w:t>
      </w:r>
    </w:p>
    <w:p w14:paraId="40E42038" w14:textId="23D1C687" w:rsidR="00FA034D" w:rsidRPr="00FA034D" w:rsidRDefault="00FA034D" w:rsidP="00FA034D">
      <w:pPr>
        <w:pStyle w:val="Proposal"/>
        <w:rPr>
          <w:rFonts w:hint="eastAsia"/>
        </w:rPr>
      </w:pPr>
      <w:r>
        <w:t>C</w:t>
      </w:r>
      <w:r w:rsidRPr="00FA034D">
        <w:t>onsider 70% Tput across all PDSCH as the test metric.</w:t>
      </w:r>
    </w:p>
    <w:p w14:paraId="20838891" w14:textId="122C30D9" w:rsidR="00FA034D" w:rsidRDefault="00FA034D" w:rsidP="00FA034D">
      <w:pPr>
        <w:rPr>
          <w:lang w:val="en-US" w:eastAsia="zh-CN"/>
        </w:rPr>
      </w:pPr>
      <w:r>
        <w:rPr>
          <w:lang w:val="en-US" w:eastAsia="zh-CN"/>
        </w:rPr>
        <w:t>Since the FFT</w:t>
      </w:r>
      <w:r w:rsidRPr="00FA034D">
        <w:t xml:space="preserve"> </w:t>
      </w:r>
      <w:r w:rsidRPr="00FA034D">
        <w:rPr>
          <w:lang w:val="en-US" w:eastAsia="zh-CN"/>
        </w:rPr>
        <w:t>assumption</w:t>
      </w:r>
      <w:r>
        <w:rPr>
          <w:lang w:val="en-US" w:eastAsia="zh-CN"/>
        </w:rPr>
        <w:t xml:space="preserve"> is up to UE implementation, and both FFT </w:t>
      </w:r>
      <w:r w:rsidRPr="00FA034D">
        <w:rPr>
          <w:lang w:val="en-US" w:eastAsia="zh-CN"/>
        </w:rPr>
        <w:t>assumption</w:t>
      </w:r>
      <w:r>
        <w:rPr>
          <w:lang w:val="en-US" w:eastAsia="zh-CN"/>
        </w:rPr>
        <w:t xml:space="preserve"> are feasible, and also there is negligible </w:t>
      </w:r>
      <w:r w:rsidRPr="00FA034D">
        <w:rPr>
          <w:lang w:val="en-US" w:eastAsia="zh-CN"/>
        </w:rPr>
        <w:t>performance difference</w:t>
      </w:r>
      <w:r>
        <w:rPr>
          <w:lang w:val="en-US" w:eastAsia="zh-CN"/>
        </w:rPr>
        <w:t xml:space="preserve"> for</w:t>
      </w:r>
      <w:r w:rsidRPr="00FA034D">
        <w:t xml:space="preserve"> </w:t>
      </w:r>
      <w:r w:rsidRPr="00FA034D">
        <w:rPr>
          <w:lang w:val="en-US" w:eastAsia="zh-CN"/>
        </w:rPr>
        <w:t>different FFT assumption</w:t>
      </w:r>
      <w:r>
        <w:rPr>
          <w:lang w:val="en-US" w:eastAsia="zh-CN"/>
        </w:rPr>
        <w:t>,</w:t>
      </w:r>
      <w:r w:rsidRPr="00FA034D">
        <w:rPr>
          <w:lang w:val="en-US" w:eastAsia="zh-CN"/>
        </w:rPr>
        <w:t xml:space="preserve"> we propose to not specify baseline UE processing assumption for the FFT window and leave it to UE implementation for FR2 HST performance requirements definition.</w:t>
      </w:r>
    </w:p>
    <w:p w14:paraId="2552D3CB" w14:textId="15D2BC56" w:rsidR="00FA034D" w:rsidRPr="00FA034D" w:rsidRDefault="00074136" w:rsidP="00FA034D">
      <w:pPr>
        <w:pStyle w:val="Proposal"/>
        <w:rPr>
          <w:rFonts w:hint="eastAsia"/>
        </w:rPr>
      </w:pPr>
      <w:r>
        <w:rPr>
          <w:rFonts w:hint="eastAsia"/>
        </w:rPr>
        <w:t>D</w:t>
      </w:r>
      <w:r>
        <w:t xml:space="preserve">o </w:t>
      </w:r>
      <w:r w:rsidRPr="00074136">
        <w:t>not specify baseline UE processing assumption for the FFT window and leave it to UE implementation for FR2 HST performance requirements definition.</w:t>
      </w:r>
    </w:p>
    <w:p w14:paraId="20D0F5F4" w14:textId="42341AA3" w:rsidR="002F4002" w:rsidRDefault="00985BCA" w:rsidP="002F4002">
      <w:pPr>
        <w:pStyle w:val="2"/>
        <w:rPr>
          <w:lang w:val="en-US" w:eastAsia="zh-CN"/>
        </w:rPr>
      </w:pPr>
      <w:r w:rsidRPr="00985BCA">
        <w:rPr>
          <w:lang w:val="en-US" w:eastAsia="zh-CN"/>
        </w:rPr>
        <w:t>PDSCH allocation timeline in the UE Demod Test</w:t>
      </w:r>
    </w:p>
    <w:tbl>
      <w:tblPr>
        <w:tblStyle w:val="af4"/>
        <w:tblW w:w="0" w:type="auto"/>
        <w:tblLook w:val="04A0" w:firstRow="1" w:lastRow="0" w:firstColumn="1" w:lastColumn="0" w:noHBand="0" w:noVBand="1"/>
      </w:tblPr>
      <w:tblGrid>
        <w:gridCol w:w="10456"/>
      </w:tblGrid>
      <w:tr w:rsidR="00547498" w:rsidRPr="00B02479" w14:paraId="4BFD774A" w14:textId="77777777" w:rsidTr="00547498">
        <w:tc>
          <w:tcPr>
            <w:tcW w:w="10456" w:type="dxa"/>
          </w:tcPr>
          <w:p w14:paraId="39A4D306" w14:textId="77777777" w:rsidR="00B02479" w:rsidRPr="00B02479" w:rsidRDefault="00B02479" w:rsidP="00B02479">
            <w:pPr>
              <w:spacing w:afterLines="50" w:after="156"/>
              <w:rPr>
                <w:b/>
                <w:i/>
                <w:lang w:eastAsia="zh-CN"/>
              </w:rPr>
            </w:pPr>
            <w:r w:rsidRPr="00B02479">
              <w:rPr>
                <w:b/>
                <w:i/>
                <w:lang w:eastAsia="zh-CN"/>
              </w:rPr>
              <w:t>Agreement</w:t>
            </w:r>
          </w:p>
          <w:p w14:paraId="03406513" w14:textId="77777777" w:rsidR="00B02479" w:rsidRPr="00B02479" w:rsidRDefault="00B02479" w:rsidP="00B02479">
            <w:pPr>
              <w:pStyle w:val="a3"/>
              <w:numPr>
                <w:ilvl w:val="0"/>
                <w:numId w:val="18"/>
              </w:numPr>
              <w:overflowPunct w:val="0"/>
              <w:autoSpaceDE w:val="0"/>
              <w:autoSpaceDN w:val="0"/>
              <w:adjustRightInd w:val="0"/>
              <w:spacing w:after="120"/>
              <w:ind w:firstLineChars="0"/>
              <w:textAlignment w:val="baseline"/>
              <w:rPr>
                <w:i/>
                <w:szCs w:val="24"/>
                <w:lang w:eastAsia="zh-CN"/>
              </w:rPr>
            </w:pPr>
            <w:r w:rsidRPr="00B02479">
              <w:rPr>
                <w:i/>
                <w:szCs w:val="24"/>
                <w:lang w:eastAsia="zh-CN"/>
              </w:rPr>
              <w:t xml:space="preserve">The overview period after receiving MAC CE activate TCI switching for each panel from the through statistic is specified as </w:t>
            </w:r>
          </w:p>
          <w:p w14:paraId="58723FD9" w14:textId="77777777" w:rsidR="00B02479" w:rsidRPr="00B02479" w:rsidRDefault="00B02479" w:rsidP="00B02479">
            <w:pPr>
              <w:pStyle w:val="a3"/>
              <w:numPr>
                <w:ilvl w:val="1"/>
                <w:numId w:val="18"/>
              </w:numPr>
              <w:overflowPunct w:val="0"/>
              <w:autoSpaceDE w:val="0"/>
              <w:autoSpaceDN w:val="0"/>
              <w:adjustRightInd w:val="0"/>
              <w:spacing w:after="120"/>
              <w:ind w:firstLineChars="0"/>
              <w:textAlignment w:val="baseline"/>
              <w:rPr>
                <w:i/>
                <w:szCs w:val="24"/>
                <w:lang w:eastAsia="zh-CN"/>
              </w:rPr>
            </w:pPr>
            <w:r w:rsidRPr="00B02479">
              <w:rPr>
                <w:i/>
                <w:szCs w:val="24"/>
                <w:lang w:eastAsia="zh-CN"/>
              </w:rPr>
              <w:t>THARQ+TMAC Proc+[TfirstSSB + TSSB proc +TfirstTRSafterSSB]+ TTRS pro</w:t>
            </w:r>
          </w:p>
          <w:p w14:paraId="32085FA5" w14:textId="77777777" w:rsidR="00B02479" w:rsidRPr="00B02479" w:rsidRDefault="00B02479" w:rsidP="00B02479">
            <w:pPr>
              <w:pStyle w:val="a3"/>
              <w:numPr>
                <w:ilvl w:val="1"/>
                <w:numId w:val="18"/>
              </w:numPr>
              <w:spacing w:after="160" w:line="259" w:lineRule="auto"/>
              <w:ind w:firstLineChars="0"/>
              <w:contextualSpacing/>
              <w:rPr>
                <w:i/>
              </w:rPr>
            </w:pPr>
            <w:r w:rsidRPr="00B02479">
              <w:rPr>
                <w:i/>
              </w:rPr>
              <w:lastRenderedPageBreak/>
              <w:t>T</w:t>
            </w:r>
            <w:r w:rsidRPr="00B02479">
              <w:rPr>
                <w:i/>
                <w:vertAlign w:val="subscript"/>
              </w:rPr>
              <w:t>HARQ</w:t>
            </w:r>
            <w:r w:rsidRPr="00B02479">
              <w:rPr>
                <w:i/>
              </w:rPr>
              <w:t xml:space="preserve"> = 4 is the number of slots between PDSCH and corresponding HARQ-ACK;</w:t>
            </w:r>
          </w:p>
          <w:p w14:paraId="064A186F" w14:textId="77777777" w:rsidR="00B02479" w:rsidRPr="00B02479" w:rsidRDefault="00B02479" w:rsidP="00B02479">
            <w:pPr>
              <w:pStyle w:val="a3"/>
              <w:numPr>
                <w:ilvl w:val="1"/>
                <w:numId w:val="18"/>
              </w:numPr>
              <w:spacing w:after="160" w:line="259" w:lineRule="auto"/>
              <w:ind w:firstLineChars="0"/>
              <w:contextualSpacing/>
              <w:rPr>
                <w:i/>
              </w:rPr>
            </w:pPr>
            <w:r w:rsidRPr="00B02479">
              <w:rPr>
                <w:i/>
              </w:rPr>
              <w:t>T</w:t>
            </w:r>
            <w:r w:rsidRPr="00B02479">
              <w:rPr>
                <w:i/>
                <w:vertAlign w:val="subscript"/>
              </w:rPr>
              <w:t>MAC proc</w:t>
            </w:r>
            <w:r w:rsidRPr="00B02479">
              <w:rPr>
                <w:i/>
              </w:rPr>
              <w:t xml:space="preserve"> = 24 is the number of slots to process MAC-CE;</w:t>
            </w:r>
          </w:p>
          <w:p w14:paraId="6398057B" w14:textId="77777777" w:rsidR="00B02479" w:rsidRPr="00B02479" w:rsidRDefault="00B02479" w:rsidP="00B02479">
            <w:pPr>
              <w:pStyle w:val="a3"/>
              <w:numPr>
                <w:ilvl w:val="1"/>
                <w:numId w:val="18"/>
              </w:numPr>
              <w:spacing w:after="160" w:line="259" w:lineRule="auto"/>
              <w:ind w:firstLineChars="0"/>
              <w:contextualSpacing/>
              <w:rPr>
                <w:i/>
              </w:rPr>
            </w:pPr>
            <w:r w:rsidRPr="00B02479">
              <w:rPr>
                <w:i/>
              </w:rPr>
              <w:t>T</w:t>
            </w:r>
            <w:r w:rsidRPr="00B02479">
              <w:rPr>
                <w:i/>
                <w:vertAlign w:val="subscript"/>
              </w:rPr>
              <w:t>TRS proc</w:t>
            </w:r>
            <w:r w:rsidRPr="00B02479">
              <w:rPr>
                <w:i/>
              </w:rPr>
              <w:t xml:space="preserve"> = 16 is the number of slots for TRS processing;</w:t>
            </w:r>
          </w:p>
          <w:p w14:paraId="5A173180" w14:textId="77777777" w:rsidR="00B02479" w:rsidRPr="00B02479" w:rsidRDefault="00B02479" w:rsidP="00B02479">
            <w:pPr>
              <w:pStyle w:val="a3"/>
              <w:numPr>
                <w:ilvl w:val="1"/>
                <w:numId w:val="18"/>
              </w:numPr>
              <w:overflowPunct w:val="0"/>
              <w:autoSpaceDE w:val="0"/>
              <w:autoSpaceDN w:val="0"/>
              <w:adjustRightInd w:val="0"/>
              <w:spacing w:after="120"/>
              <w:ind w:firstLineChars="0"/>
              <w:textAlignment w:val="baseline"/>
              <w:rPr>
                <w:i/>
                <w:szCs w:val="24"/>
                <w:lang w:eastAsia="zh-CN"/>
              </w:rPr>
            </w:pPr>
            <w:r w:rsidRPr="00B02479">
              <w:rPr>
                <w:rFonts w:hint="eastAsia"/>
                <w:i/>
                <w:szCs w:val="24"/>
                <w:lang w:eastAsia="zh-CN"/>
              </w:rPr>
              <w:t>F</w:t>
            </w:r>
            <w:r w:rsidRPr="00B02479">
              <w:rPr>
                <w:i/>
                <w:szCs w:val="24"/>
                <w:lang w:eastAsia="zh-CN"/>
              </w:rPr>
              <w:t xml:space="preserve">FS on </w:t>
            </w:r>
          </w:p>
          <w:p w14:paraId="46D2D1F8" w14:textId="77777777" w:rsidR="00B02479" w:rsidRPr="00B02479" w:rsidRDefault="00B02479" w:rsidP="00B02479">
            <w:pPr>
              <w:pStyle w:val="a3"/>
              <w:numPr>
                <w:ilvl w:val="2"/>
                <w:numId w:val="18"/>
              </w:numPr>
              <w:overflowPunct w:val="0"/>
              <w:autoSpaceDE w:val="0"/>
              <w:autoSpaceDN w:val="0"/>
              <w:adjustRightInd w:val="0"/>
              <w:spacing w:after="120"/>
              <w:ind w:firstLineChars="0"/>
              <w:textAlignment w:val="baseline"/>
              <w:rPr>
                <w:i/>
                <w:szCs w:val="24"/>
                <w:lang w:eastAsia="zh-CN"/>
              </w:rPr>
            </w:pPr>
            <w:r w:rsidRPr="00B02479">
              <w:rPr>
                <w:i/>
                <w:szCs w:val="24"/>
                <w:lang w:eastAsia="zh-CN"/>
              </w:rPr>
              <w:t>T</w:t>
            </w:r>
            <w:r w:rsidRPr="00B02479">
              <w:rPr>
                <w:i/>
                <w:szCs w:val="24"/>
                <w:vertAlign w:val="subscript"/>
                <w:lang w:eastAsia="zh-CN"/>
              </w:rPr>
              <w:t>firstSSB</w:t>
            </w:r>
          </w:p>
          <w:p w14:paraId="1FF66E98" w14:textId="21D02101" w:rsidR="007F3D8B" w:rsidRPr="00B02479" w:rsidRDefault="00B02479" w:rsidP="00B02479">
            <w:pPr>
              <w:pStyle w:val="a3"/>
              <w:numPr>
                <w:ilvl w:val="2"/>
                <w:numId w:val="18"/>
              </w:numPr>
              <w:overflowPunct w:val="0"/>
              <w:autoSpaceDE w:val="0"/>
              <w:autoSpaceDN w:val="0"/>
              <w:adjustRightInd w:val="0"/>
              <w:spacing w:after="120"/>
              <w:ind w:firstLineChars="0"/>
              <w:textAlignment w:val="baseline"/>
              <w:rPr>
                <w:i/>
                <w:szCs w:val="24"/>
                <w:lang w:eastAsia="zh-CN"/>
              </w:rPr>
            </w:pPr>
            <w:r w:rsidRPr="00B02479">
              <w:rPr>
                <w:i/>
                <w:szCs w:val="24"/>
                <w:lang w:eastAsia="zh-CN"/>
              </w:rPr>
              <w:t>T</w:t>
            </w:r>
            <w:r w:rsidRPr="00B02479">
              <w:rPr>
                <w:i/>
                <w:szCs w:val="24"/>
                <w:vertAlign w:val="subscript"/>
                <w:lang w:eastAsia="zh-CN"/>
              </w:rPr>
              <w:t>firstTRSafterSSB</w:t>
            </w:r>
          </w:p>
        </w:tc>
      </w:tr>
    </w:tbl>
    <w:p w14:paraId="3BE33D9F" w14:textId="643EB6FF" w:rsidR="00547498" w:rsidRDefault="00547498" w:rsidP="00547498">
      <w:pPr>
        <w:rPr>
          <w:lang w:val="en-US" w:eastAsia="zh-CN"/>
        </w:rPr>
      </w:pPr>
    </w:p>
    <w:p w14:paraId="5CCA2CCE" w14:textId="654B72D9" w:rsidR="00D21D0F" w:rsidRDefault="00E75814" w:rsidP="00547498">
      <w:pPr>
        <w:rPr>
          <w:sz w:val="18"/>
          <w:szCs w:val="18"/>
        </w:rPr>
      </w:pPr>
      <w:r>
        <w:rPr>
          <w:lang w:val="en-US" w:eastAsia="zh-CN"/>
        </w:rPr>
        <w:t>Based on previous</w:t>
      </w:r>
      <w:r w:rsidR="00D21D0F">
        <w:rPr>
          <w:lang w:val="en-US" w:eastAsia="zh-CN"/>
        </w:rPr>
        <w:t xml:space="preserve"> agreements, the switching point can be </w:t>
      </w:r>
      <m:oMath>
        <m:r>
          <m:rPr>
            <m:sty m:val="p"/>
          </m:rPr>
          <w:rPr>
            <w:rFonts w:ascii="Cambria Math" w:hAnsi="Cambria Math"/>
            <w:lang w:val="en-US" w:eastAsia="zh-CN"/>
          </w:rPr>
          <m:t>-</m:t>
        </m:r>
        <m:sSub>
          <m:sSubPr>
            <m:ctrlPr>
              <w:rPr>
                <w:rFonts w:ascii="Cambria Math" w:hAnsi="Cambria Math"/>
                <w:i/>
                <w:szCs w:val="24"/>
                <w:lang w:eastAsia="zh-CN"/>
              </w:rPr>
            </m:ctrlPr>
          </m:sSubPr>
          <m:e>
            <m:r>
              <w:rPr>
                <w:rFonts w:ascii="Cambria Math" w:hAnsi="Cambria Math"/>
                <w:szCs w:val="24"/>
                <w:lang w:eastAsia="zh-CN"/>
              </w:rPr>
              <m:t>D</m:t>
            </m:r>
          </m:e>
          <m:sub>
            <m:r>
              <w:rPr>
                <w:rFonts w:ascii="Cambria Math" w:hAnsi="Cambria Math"/>
                <w:szCs w:val="24"/>
                <w:lang w:eastAsia="zh-CN"/>
              </w:rPr>
              <m:t>s_offset</m:t>
            </m:r>
          </m:sub>
        </m:sSub>
      </m:oMath>
      <w:r>
        <w:rPr>
          <w:rFonts w:hint="eastAsia"/>
          <w:szCs w:val="24"/>
          <w:lang w:eastAsia="zh-CN"/>
        </w:rPr>
        <w:t xml:space="preserve"> </w:t>
      </w:r>
      <w:r>
        <w:rPr>
          <w:szCs w:val="24"/>
          <w:lang w:eastAsia="zh-CN"/>
        </w:rPr>
        <w:t xml:space="preserve">for </w:t>
      </w:r>
      <w:r w:rsidR="00847DFF">
        <w:rPr>
          <w:szCs w:val="24"/>
          <w:lang w:eastAsia="zh-CN"/>
        </w:rPr>
        <w:t xml:space="preserve">the </w:t>
      </w:r>
      <w:r>
        <w:rPr>
          <w:szCs w:val="24"/>
          <w:lang w:eastAsia="zh-CN"/>
        </w:rPr>
        <w:t xml:space="preserve">panel 1 and </w:t>
      </w:r>
      <m:oMath>
        <m:r>
          <m:rPr>
            <m:sty m:val="p"/>
          </m:rPr>
          <w:rPr>
            <w:rFonts w:ascii="Cambria Math" w:hAnsi="Cambria Math"/>
            <w:lang w:val="en-US" w:eastAsia="zh-CN"/>
          </w:rPr>
          <m:t>+</m:t>
        </m:r>
        <m:sSub>
          <m:sSubPr>
            <m:ctrlPr>
              <w:rPr>
                <w:rFonts w:ascii="Cambria Math" w:hAnsi="Cambria Math"/>
                <w:i/>
                <w:szCs w:val="24"/>
                <w:lang w:eastAsia="zh-CN"/>
              </w:rPr>
            </m:ctrlPr>
          </m:sSubPr>
          <m:e>
            <m:r>
              <w:rPr>
                <w:rFonts w:ascii="Cambria Math" w:hAnsi="Cambria Math"/>
                <w:szCs w:val="24"/>
                <w:lang w:eastAsia="zh-CN"/>
              </w:rPr>
              <m:t>D</m:t>
            </m:r>
          </m:e>
          <m:sub>
            <m:r>
              <w:rPr>
                <w:rFonts w:ascii="Cambria Math" w:hAnsi="Cambria Math"/>
                <w:szCs w:val="24"/>
                <w:lang w:eastAsia="zh-CN"/>
              </w:rPr>
              <m:t>s_offset</m:t>
            </m:r>
          </m:sub>
        </m:sSub>
      </m:oMath>
      <w:r>
        <w:rPr>
          <w:szCs w:val="24"/>
          <w:lang w:eastAsia="zh-CN"/>
        </w:rPr>
        <w:t xml:space="preserve"> for </w:t>
      </w:r>
      <w:r w:rsidR="00847DFF">
        <w:rPr>
          <w:szCs w:val="24"/>
          <w:lang w:eastAsia="zh-CN"/>
        </w:rPr>
        <w:t xml:space="preserve">the </w:t>
      </w:r>
      <w:r>
        <w:rPr>
          <w:szCs w:val="24"/>
          <w:lang w:eastAsia="zh-CN"/>
        </w:rPr>
        <w:t>panel 2 respectively</w:t>
      </w:r>
      <w:r w:rsidR="00D21D0F">
        <w:rPr>
          <w:rFonts w:hint="eastAsia"/>
          <w:lang w:val="en-US" w:eastAsia="zh-CN"/>
        </w:rPr>
        <w:t>.</w:t>
      </w:r>
      <w:r w:rsidR="00D21D0F">
        <w:rPr>
          <w:lang w:val="en-US" w:eastAsia="zh-CN"/>
        </w:rPr>
        <w:t xml:space="preserve"> Considering </w:t>
      </w:r>
      <m:oMath>
        <m:r>
          <m:rPr>
            <m:sty m:val="p"/>
          </m:rPr>
          <w:rPr>
            <w:rFonts w:ascii="Cambria Math" w:hAnsi="Cambria Math"/>
            <w:lang w:val="en-US" w:eastAsia="zh-CN"/>
          </w:rPr>
          <m:t>-</m:t>
        </m:r>
        <m:sSub>
          <m:sSubPr>
            <m:ctrlPr>
              <w:rPr>
                <w:rFonts w:ascii="Cambria Math" w:hAnsi="Cambria Math"/>
                <w:i/>
                <w:szCs w:val="24"/>
                <w:lang w:eastAsia="zh-CN"/>
              </w:rPr>
            </m:ctrlPr>
          </m:sSubPr>
          <m:e>
            <m:r>
              <w:rPr>
                <w:rFonts w:ascii="Cambria Math" w:hAnsi="Cambria Math"/>
                <w:szCs w:val="24"/>
                <w:lang w:eastAsia="zh-CN"/>
              </w:rPr>
              <m:t>D</m:t>
            </m:r>
          </m:e>
          <m:sub>
            <m:r>
              <w:rPr>
                <w:rFonts w:ascii="Cambria Math" w:hAnsi="Cambria Math"/>
                <w:szCs w:val="24"/>
                <w:lang w:eastAsia="zh-CN"/>
              </w:rPr>
              <m:t>s_offset</m:t>
            </m:r>
          </m:sub>
        </m:sSub>
      </m:oMath>
      <w:r>
        <w:rPr>
          <w:rFonts w:hint="eastAsia"/>
          <w:szCs w:val="24"/>
          <w:lang w:eastAsia="zh-CN"/>
        </w:rPr>
        <w:t xml:space="preserve"> </w:t>
      </w:r>
      <w:r>
        <w:rPr>
          <w:szCs w:val="24"/>
          <w:lang w:eastAsia="zh-CN"/>
        </w:rPr>
        <w:t xml:space="preserve">as the starting point and </w:t>
      </w:r>
      <w:r w:rsidR="00D21D0F">
        <w:rPr>
          <w:lang w:val="en-US" w:eastAsia="zh-CN"/>
        </w:rPr>
        <w:t xml:space="preserve">the 350km/h speed, the </w:t>
      </w:r>
      <w:r w:rsidR="00D21D0F" w:rsidRPr="00F958E3">
        <w:rPr>
          <w:lang w:val="en-US" w:eastAsia="zh-CN"/>
        </w:rPr>
        <w:t>exacting</w:t>
      </w:r>
      <w:r w:rsidR="00D21D0F">
        <w:rPr>
          <w:lang w:val="en-US" w:eastAsia="zh-CN"/>
        </w:rPr>
        <w:t xml:space="preserve"> slots for scheduling </w:t>
      </w:r>
      <w:r w:rsidR="00D21D0F" w:rsidRPr="00F958E3">
        <w:rPr>
          <w:lang w:val="en-US" w:eastAsia="zh-CN"/>
        </w:rPr>
        <w:t xml:space="preserve">TCI switching </w:t>
      </w:r>
      <w:r w:rsidR="00D21D0F">
        <w:rPr>
          <w:lang w:val="en-US" w:eastAsia="zh-CN"/>
        </w:rPr>
        <w:t>command can be slot#</w:t>
      </w:r>
      <w:r w:rsidR="00847DFF">
        <w:rPr>
          <w:lang w:val="en-US" w:eastAsia="zh-CN"/>
        </w:rPr>
        <w:t>57600</w:t>
      </w:r>
      <w:r w:rsidR="00D21D0F">
        <w:rPr>
          <w:lang w:val="en-US" w:eastAsia="zh-CN"/>
        </w:rPr>
        <w:t xml:space="preserve">n </w:t>
      </w:r>
      <w:r>
        <w:rPr>
          <w:lang w:val="en-US" w:eastAsia="zh-CN"/>
        </w:rPr>
        <w:t xml:space="preserve">for </w:t>
      </w:r>
      <w:r w:rsidR="00847DFF">
        <w:rPr>
          <w:lang w:val="en-US" w:eastAsia="zh-CN"/>
        </w:rPr>
        <w:t xml:space="preserve">the </w:t>
      </w:r>
      <w:r>
        <w:rPr>
          <w:lang w:val="en-US" w:eastAsia="zh-CN"/>
        </w:rPr>
        <w:t>panel 1 and slot#</w:t>
      </w:r>
      <w:r w:rsidR="00847DFF">
        <w:rPr>
          <w:lang w:val="en-US" w:eastAsia="zh-CN"/>
        </w:rPr>
        <w:t>57600n+16457</w:t>
      </w:r>
      <w:r>
        <w:rPr>
          <w:lang w:val="en-US" w:eastAsia="zh-CN"/>
        </w:rPr>
        <w:t xml:space="preserve"> </w:t>
      </w:r>
      <w:r w:rsidR="00847DFF">
        <w:rPr>
          <w:lang w:val="en-US" w:eastAsia="zh-CN"/>
        </w:rPr>
        <w:t xml:space="preserve">for the panel 2 </w:t>
      </w:r>
      <w:r w:rsidR="00D21D0F">
        <w:rPr>
          <w:lang w:val="en-US" w:eastAsia="zh-CN"/>
        </w:rPr>
        <w:t xml:space="preserve">based on </w:t>
      </w:r>
      <w:r w:rsidR="00D21D0F" w:rsidRPr="00F958E3">
        <w:rPr>
          <w:lang w:val="en-US" w:eastAsia="zh-CN"/>
        </w:rPr>
        <w:t>the channel model</w:t>
      </w:r>
      <w:r w:rsidR="00D21D0F">
        <w:rPr>
          <w:lang w:val="en-US" w:eastAsia="zh-CN"/>
        </w:rPr>
        <w:t xml:space="preserve">. </w:t>
      </w:r>
      <w:r w:rsidR="00847DFF">
        <w:rPr>
          <w:lang w:val="en-US" w:eastAsia="zh-CN"/>
        </w:rPr>
        <w:t>However, for the panel 2</w:t>
      </w:r>
      <w:r w:rsidR="00847DFF" w:rsidRPr="00847DFF">
        <w:rPr>
          <w:lang w:val="en-US" w:eastAsia="zh-CN"/>
        </w:rPr>
        <w:t xml:space="preserve">, we don’t have any resource in above slots to scheduling TCI switching command robustly. We propose to use same method as </w:t>
      </w:r>
      <w:r w:rsidR="00847DFF">
        <w:rPr>
          <w:lang w:val="en-US" w:eastAsia="zh-CN"/>
        </w:rPr>
        <w:t xml:space="preserve">Rel-17 </w:t>
      </w:r>
      <w:r w:rsidR="00847DFF" w:rsidRPr="00847DFF">
        <w:rPr>
          <w:lang w:val="en-US" w:eastAsia="zh-CN"/>
        </w:rPr>
        <w:t>HST FR</w:t>
      </w:r>
      <w:r w:rsidR="00847DFF">
        <w:rPr>
          <w:lang w:val="en-US" w:eastAsia="zh-CN"/>
        </w:rPr>
        <w:t>2</w:t>
      </w:r>
      <w:r w:rsidR="00847DFF" w:rsidRPr="00847DFF">
        <w:rPr>
          <w:lang w:val="en-US" w:eastAsia="zh-CN"/>
        </w:rPr>
        <w:t xml:space="preserve"> DPS to scheduling TCI state switching command using MCS4 in the slots where SSB transmitted, i.e. slot#57600n+</w:t>
      </w:r>
      <w:r w:rsidR="00847DFF">
        <w:rPr>
          <w:lang w:val="en-US" w:eastAsia="zh-CN"/>
        </w:rPr>
        <w:t>16480</w:t>
      </w:r>
      <w:r w:rsidR="00847DFF" w:rsidRPr="00847DFF">
        <w:rPr>
          <w:lang w:val="en-US" w:eastAsia="zh-CN"/>
        </w:rPr>
        <w:t xml:space="preserve"> that is the closest SSB transmission slots.</w:t>
      </w:r>
      <w:r w:rsidR="00847DFF">
        <w:rPr>
          <w:lang w:val="en-US" w:eastAsia="zh-CN"/>
        </w:rPr>
        <w:t xml:space="preserve"> </w:t>
      </w:r>
      <w:r w:rsidR="00D21D0F">
        <w:rPr>
          <w:lang w:val="en-US" w:eastAsia="zh-CN"/>
        </w:rPr>
        <w:t>Then</w:t>
      </w:r>
      <w:r w:rsidR="00990D2B">
        <w:rPr>
          <w:lang w:val="en-US" w:eastAsia="zh-CN"/>
        </w:rPr>
        <w:t xml:space="preserve"> for both panels,</w:t>
      </w:r>
      <w:r w:rsidR="00D21D0F">
        <w:rPr>
          <w:lang w:val="en-US" w:eastAsia="zh-CN"/>
        </w:rPr>
        <w:t xml:space="preserve"> </w:t>
      </w:r>
      <w:r w:rsidR="00D21D0F" w:rsidRPr="007B0A60">
        <w:rPr>
          <w:lang w:val="en-US" w:eastAsia="zh-CN"/>
        </w:rPr>
        <w:t>T</w:t>
      </w:r>
      <w:r w:rsidR="00D21D0F" w:rsidRPr="007B0A60">
        <w:rPr>
          <w:vertAlign w:val="subscript"/>
          <w:lang w:val="en-US" w:eastAsia="zh-CN"/>
        </w:rPr>
        <w:t>firstSSB</w:t>
      </w:r>
      <w:r w:rsidR="00D21D0F">
        <w:rPr>
          <w:lang w:val="en-US" w:eastAsia="zh-CN"/>
        </w:rPr>
        <w:t xml:space="preserve"> can be 132 slots</w:t>
      </w:r>
      <w:r w:rsidR="00D21D0F" w:rsidRPr="007B0A60">
        <w:rPr>
          <w:sz w:val="18"/>
          <w:szCs w:val="18"/>
          <w:lang w:eastAsia="zh-CN"/>
        </w:rPr>
        <w:t xml:space="preserve"> </w:t>
      </w:r>
      <w:r w:rsidR="00D21D0F">
        <w:rPr>
          <w:sz w:val="18"/>
          <w:szCs w:val="18"/>
          <w:lang w:eastAsia="zh-CN"/>
        </w:rPr>
        <w:t>that is calculated by min(SSB@slot#160n-</w:t>
      </w:r>
      <w:r w:rsidR="00D21D0F" w:rsidRPr="00601A10">
        <w:rPr>
          <w:sz w:val="18"/>
          <w:szCs w:val="18"/>
          <w:lang w:eastAsia="zh-CN"/>
        </w:rPr>
        <w:t>T</w:t>
      </w:r>
      <w:r w:rsidR="00D21D0F" w:rsidRPr="00601A10">
        <w:rPr>
          <w:sz w:val="18"/>
          <w:szCs w:val="18"/>
          <w:vertAlign w:val="subscript"/>
          <w:lang w:eastAsia="zh-CN"/>
        </w:rPr>
        <w:t>HARQ</w:t>
      </w:r>
      <w:r w:rsidR="00D21D0F">
        <w:rPr>
          <w:sz w:val="18"/>
          <w:szCs w:val="18"/>
          <w:lang w:eastAsia="zh-CN"/>
        </w:rPr>
        <w:t>-</w:t>
      </w:r>
      <w:r w:rsidR="00D21D0F" w:rsidRPr="00601A10">
        <w:rPr>
          <w:sz w:val="18"/>
          <w:szCs w:val="18"/>
          <w:lang w:eastAsia="zh-CN"/>
        </w:rPr>
        <w:t>T</w:t>
      </w:r>
      <w:r w:rsidR="00D21D0F" w:rsidRPr="00601A10">
        <w:rPr>
          <w:sz w:val="18"/>
          <w:szCs w:val="18"/>
          <w:vertAlign w:val="subscript"/>
          <w:lang w:eastAsia="zh-CN"/>
        </w:rPr>
        <w:t>MAC Proc</w:t>
      </w:r>
      <w:r w:rsidR="00D21D0F">
        <w:rPr>
          <w:sz w:val="18"/>
          <w:szCs w:val="18"/>
        </w:rPr>
        <w:t xml:space="preserve">), </w:t>
      </w:r>
      <w:r w:rsidR="00D21D0F" w:rsidRPr="004307C2">
        <w:rPr>
          <w:sz w:val="18"/>
          <w:szCs w:val="18"/>
        </w:rPr>
        <w:t>T</w:t>
      </w:r>
      <w:r w:rsidR="00D21D0F" w:rsidRPr="00601A10">
        <w:rPr>
          <w:sz w:val="18"/>
          <w:szCs w:val="18"/>
          <w:vertAlign w:val="subscript"/>
        </w:rPr>
        <w:t>firstTRSafterSSB</w:t>
      </w:r>
      <w:r w:rsidR="00D21D0F">
        <w:rPr>
          <w:sz w:val="18"/>
          <w:szCs w:val="18"/>
        </w:rPr>
        <w:t xml:space="preserve"> can be 6</w:t>
      </w:r>
      <w:r w:rsidR="00990D2B">
        <w:rPr>
          <w:sz w:val="18"/>
          <w:szCs w:val="18"/>
        </w:rPr>
        <w:t>9</w:t>
      </w:r>
      <w:r w:rsidR="00D21D0F">
        <w:rPr>
          <w:sz w:val="18"/>
          <w:szCs w:val="18"/>
        </w:rPr>
        <w:t xml:space="preserve"> slots </w:t>
      </w:r>
      <w:r w:rsidR="00D21D0F">
        <w:rPr>
          <w:sz w:val="18"/>
          <w:szCs w:val="18"/>
          <w:lang w:eastAsia="zh-CN"/>
        </w:rPr>
        <w:t>that is calculated by min(TRS@slot#(80n+</w:t>
      </w:r>
      <w:r w:rsidR="00990D2B">
        <w:rPr>
          <w:sz w:val="18"/>
          <w:szCs w:val="18"/>
          <w:lang w:eastAsia="zh-CN"/>
        </w:rPr>
        <w:t>5</w:t>
      </w:r>
      <w:r w:rsidR="00D21D0F">
        <w:rPr>
          <w:sz w:val="18"/>
          <w:szCs w:val="18"/>
          <w:lang w:eastAsia="zh-CN"/>
        </w:rPr>
        <w:t>)-</w:t>
      </w:r>
      <w:r w:rsidR="00D21D0F" w:rsidRPr="00601A10">
        <w:rPr>
          <w:sz w:val="18"/>
          <w:szCs w:val="18"/>
          <w:lang w:eastAsia="zh-CN"/>
        </w:rPr>
        <w:t>T</w:t>
      </w:r>
      <w:r w:rsidR="00D21D0F" w:rsidRPr="00601A10">
        <w:rPr>
          <w:sz w:val="18"/>
          <w:szCs w:val="18"/>
          <w:vertAlign w:val="subscript"/>
          <w:lang w:eastAsia="zh-CN"/>
        </w:rPr>
        <w:t>SSB</w:t>
      </w:r>
      <w:r w:rsidR="00D21D0F">
        <w:rPr>
          <w:sz w:val="18"/>
          <w:szCs w:val="18"/>
        </w:rPr>
        <w:t>).</w:t>
      </w:r>
    </w:p>
    <w:p w14:paraId="6A42738A" w14:textId="583EE28A" w:rsidR="00990D2B" w:rsidRDefault="00990D2B" w:rsidP="00990D2B">
      <w:pPr>
        <w:pStyle w:val="Proposal"/>
      </w:pPr>
      <w:r>
        <w:t>S</w:t>
      </w:r>
      <w:r w:rsidRPr="00990D2B">
        <w:t>chedul</w:t>
      </w:r>
      <w:r>
        <w:t>e</w:t>
      </w:r>
      <w:r w:rsidRPr="00990D2B">
        <w:t xml:space="preserve"> TCI state switching command using MCS4 in the slots where SSB transmitted, i.e. slot#57600n for the panel 1</w:t>
      </w:r>
      <w:r>
        <w:t xml:space="preserve"> and </w:t>
      </w:r>
      <w:r w:rsidRPr="00990D2B">
        <w:t>slot#57600n+16480</w:t>
      </w:r>
      <w:r>
        <w:t xml:space="preserve"> for the panel 2 respectively.</w:t>
      </w:r>
    </w:p>
    <w:p w14:paraId="7F85AF01" w14:textId="27B8D4D3" w:rsidR="00990D2B" w:rsidRPr="00990D2B" w:rsidRDefault="00990D2B" w:rsidP="00990D2B">
      <w:pPr>
        <w:pStyle w:val="Proposal"/>
      </w:pPr>
      <w:r>
        <w:t xml:space="preserve">For both panels, </w:t>
      </w:r>
      <w:r w:rsidRPr="007B0A60">
        <w:t>T</w:t>
      </w:r>
      <w:r w:rsidRPr="007B0A60">
        <w:rPr>
          <w:vertAlign w:val="subscript"/>
        </w:rPr>
        <w:t>firstSSB</w:t>
      </w:r>
      <w:r>
        <w:t xml:space="preserve"> can be 132 slots</w:t>
      </w:r>
      <w:r w:rsidRPr="007B0A60">
        <w:rPr>
          <w:sz w:val="18"/>
          <w:szCs w:val="18"/>
        </w:rPr>
        <w:t xml:space="preserve"> </w:t>
      </w:r>
      <w:r>
        <w:rPr>
          <w:sz w:val="18"/>
          <w:szCs w:val="18"/>
        </w:rPr>
        <w:t>that is calculated by min(SSB@slot#160n-</w:t>
      </w:r>
      <w:r w:rsidRPr="00601A10">
        <w:rPr>
          <w:sz w:val="18"/>
          <w:szCs w:val="18"/>
        </w:rPr>
        <w:t>T</w:t>
      </w:r>
      <w:r w:rsidRPr="00601A10">
        <w:rPr>
          <w:sz w:val="18"/>
          <w:szCs w:val="18"/>
          <w:vertAlign w:val="subscript"/>
        </w:rPr>
        <w:t>HARQ</w:t>
      </w:r>
      <w:r>
        <w:rPr>
          <w:sz w:val="18"/>
          <w:szCs w:val="18"/>
        </w:rPr>
        <w:t>-</w:t>
      </w:r>
      <w:r w:rsidRPr="00601A10">
        <w:rPr>
          <w:sz w:val="18"/>
          <w:szCs w:val="18"/>
        </w:rPr>
        <w:t>T</w:t>
      </w:r>
      <w:r w:rsidRPr="00601A10">
        <w:rPr>
          <w:sz w:val="18"/>
          <w:szCs w:val="18"/>
          <w:vertAlign w:val="subscript"/>
        </w:rPr>
        <w:t>MAC Proc</w:t>
      </w:r>
      <w:r>
        <w:rPr>
          <w:sz w:val="18"/>
          <w:szCs w:val="18"/>
        </w:rPr>
        <w:t xml:space="preserve">), </w:t>
      </w:r>
      <w:r w:rsidRPr="004307C2">
        <w:rPr>
          <w:sz w:val="18"/>
          <w:szCs w:val="18"/>
        </w:rPr>
        <w:t>T</w:t>
      </w:r>
      <w:r w:rsidRPr="00601A10">
        <w:rPr>
          <w:sz w:val="18"/>
          <w:szCs w:val="18"/>
          <w:vertAlign w:val="subscript"/>
        </w:rPr>
        <w:t>firstTRSafterSSB</w:t>
      </w:r>
      <w:r>
        <w:rPr>
          <w:sz w:val="18"/>
          <w:szCs w:val="18"/>
        </w:rPr>
        <w:t xml:space="preserve"> can be 69 slots that is calculated by min(TRS@slot#(80n+5)-</w:t>
      </w:r>
      <w:r w:rsidRPr="00601A10">
        <w:rPr>
          <w:sz w:val="18"/>
          <w:szCs w:val="18"/>
        </w:rPr>
        <w:t>T</w:t>
      </w:r>
      <w:r w:rsidRPr="00601A10">
        <w:rPr>
          <w:sz w:val="18"/>
          <w:szCs w:val="18"/>
          <w:vertAlign w:val="subscript"/>
        </w:rPr>
        <w:t>SSB</w:t>
      </w:r>
      <w:r>
        <w:rPr>
          <w:sz w:val="18"/>
          <w:szCs w:val="18"/>
        </w:rPr>
        <w:t>).</w:t>
      </w:r>
    </w:p>
    <w:p w14:paraId="06EF3418" w14:textId="7E64F04D" w:rsidR="00D46BD4"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6D5C199" w14:textId="0DD9ED92" w:rsidR="00AC0753" w:rsidRDefault="00BF4518" w:rsidP="00BF4518">
      <w:pPr>
        <w:rPr>
          <w:lang w:val="en-US" w:eastAsia="zh-CN"/>
        </w:rPr>
      </w:pPr>
      <w:r w:rsidRPr="006551CC">
        <w:rPr>
          <w:rFonts w:hint="eastAsia"/>
          <w:lang w:val="en-US" w:eastAsia="zh-CN"/>
        </w:rPr>
        <w:t xml:space="preserve">In this contribution, we </w:t>
      </w:r>
      <w:r w:rsidRPr="006551CC">
        <w:rPr>
          <w:lang w:val="en-US" w:eastAsia="zh-CN"/>
        </w:rPr>
        <w:t xml:space="preserve">discuss on </w:t>
      </w:r>
      <w:r w:rsidRPr="00BF4518">
        <w:rPr>
          <w:lang w:val="en-US" w:eastAsia="zh-CN"/>
        </w:rPr>
        <w:t>UE multi-Rx demodulation requirements for HST FR2</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73A53B73" w14:textId="77777777" w:rsidR="00316D2A" w:rsidRPr="00316D2A" w:rsidRDefault="00316D2A" w:rsidP="00316D2A">
      <w:pPr>
        <w:pStyle w:val="Proposal"/>
        <w:numPr>
          <w:ilvl w:val="0"/>
          <w:numId w:val="27"/>
        </w:numPr>
      </w:pPr>
      <w:r w:rsidRPr="00316D2A">
        <w:t>Select {MCS19, MCS8} for the case 1 with 1.2us RTD. Select {MCS19, MCS14} for the case 2 with 0.57us RTD. Select {MCS19, MCS13} for the case 3 with 0.7us RTD. Select {MCS19, MCS5} for the case 4 with 1.46us RTD.</w:t>
      </w:r>
    </w:p>
    <w:p w14:paraId="24E6A297" w14:textId="77777777" w:rsidR="00316D2A" w:rsidRPr="00316D2A" w:rsidRDefault="00316D2A" w:rsidP="00316D2A">
      <w:pPr>
        <w:pStyle w:val="Observation"/>
        <w:numPr>
          <w:ilvl w:val="0"/>
          <w:numId w:val="28"/>
        </w:numPr>
      </w:pPr>
      <w:r w:rsidRPr="00316D2A">
        <w:t>All cases are feasible to ac</w:t>
      </w:r>
      <w:bookmarkStart w:id="3" w:name="_GoBack"/>
      <w:bookmarkEnd w:id="3"/>
      <w:r w:rsidRPr="00316D2A">
        <w:t>hieve the maximum throughput and the performance difference is negligible for the 70% Tput across all PDSCH as the test metric for different FFT assumption.</w:t>
      </w:r>
    </w:p>
    <w:p w14:paraId="3EF83F6A" w14:textId="77777777" w:rsidR="00316D2A" w:rsidRPr="00316D2A" w:rsidRDefault="00316D2A" w:rsidP="00316D2A">
      <w:pPr>
        <w:pStyle w:val="Proposal"/>
        <w:numPr>
          <w:ilvl w:val="0"/>
          <w:numId w:val="27"/>
        </w:numPr>
      </w:pPr>
      <w:r w:rsidRPr="00316D2A">
        <w:t>Consider 70% Tput across all PDSCH as the test metric.</w:t>
      </w:r>
    </w:p>
    <w:p w14:paraId="54A5A710" w14:textId="77777777" w:rsidR="00316D2A" w:rsidRPr="00316D2A" w:rsidRDefault="00316D2A" w:rsidP="00316D2A">
      <w:pPr>
        <w:pStyle w:val="Proposal"/>
        <w:numPr>
          <w:ilvl w:val="0"/>
          <w:numId w:val="27"/>
        </w:numPr>
      </w:pPr>
      <w:r w:rsidRPr="00316D2A">
        <w:rPr>
          <w:rFonts w:hint="eastAsia"/>
        </w:rPr>
        <w:t>D</w:t>
      </w:r>
      <w:r w:rsidRPr="00316D2A">
        <w:t>o not specify baseline UE processing assumption for the FFT window and leave it to UE implementation for FR2 HST performance requirements definition.</w:t>
      </w:r>
    </w:p>
    <w:p w14:paraId="7206FDAE" w14:textId="77777777" w:rsidR="00316D2A" w:rsidRPr="00316D2A" w:rsidRDefault="00316D2A" w:rsidP="00316D2A">
      <w:pPr>
        <w:pStyle w:val="Proposal"/>
        <w:numPr>
          <w:ilvl w:val="0"/>
          <w:numId w:val="27"/>
        </w:numPr>
      </w:pPr>
      <w:r w:rsidRPr="00316D2A">
        <w:t>Schedule TCI state switching command using MCS4 in the slots where SSB transmitted, i.e. slot#57600n for the panel 1 and slot#57600n+16480 for the panel 2 respectively.</w:t>
      </w:r>
    </w:p>
    <w:p w14:paraId="113EF97F" w14:textId="77777777" w:rsidR="00316D2A" w:rsidRPr="00316D2A" w:rsidRDefault="00316D2A" w:rsidP="00316D2A">
      <w:pPr>
        <w:pStyle w:val="Proposal"/>
        <w:numPr>
          <w:ilvl w:val="0"/>
          <w:numId w:val="27"/>
        </w:numPr>
      </w:pPr>
      <w:r w:rsidRPr="00316D2A">
        <w:t>For both panels, T</w:t>
      </w:r>
      <w:r w:rsidRPr="00316D2A">
        <w:rPr>
          <w:vertAlign w:val="subscript"/>
        </w:rPr>
        <w:t>firstSSB</w:t>
      </w:r>
      <w:r w:rsidRPr="00316D2A">
        <w:t xml:space="preserve"> can be 132 slots</w:t>
      </w:r>
      <w:r w:rsidRPr="00316D2A">
        <w:rPr>
          <w:sz w:val="18"/>
          <w:szCs w:val="18"/>
        </w:rPr>
        <w:t xml:space="preserve"> that is calculated by min(SSB@slot#160n-T</w:t>
      </w:r>
      <w:r w:rsidRPr="00316D2A">
        <w:rPr>
          <w:sz w:val="18"/>
          <w:szCs w:val="18"/>
          <w:vertAlign w:val="subscript"/>
        </w:rPr>
        <w:t>HARQ</w:t>
      </w:r>
      <w:r w:rsidRPr="00316D2A">
        <w:rPr>
          <w:sz w:val="18"/>
          <w:szCs w:val="18"/>
        </w:rPr>
        <w:t>-T</w:t>
      </w:r>
      <w:r w:rsidRPr="00316D2A">
        <w:rPr>
          <w:sz w:val="18"/>
          <w:szCs w:val="18"/>
          <w:vertAlign w:val="subscript"/>
        </w:rPr>
        <w:t>MAC Proc</w:t>
      </w:r>
      <w:r w:rsidRPr="00316D2A">
        <w:rPr>
          <w:sz w:val="18"/>
          <w:szCs w:val="18"/>
        </w:rPr>
        <w:t>), T</w:t>
      </w:r>
      <w:r w:rsidRPr="00316D2A">
        <w:rPr>
          <w:sz w:val="18"/>
          <w:szCs w:val="18"/>
          <w:vertAlign w:val="subscript"/>
        </w:rPr>
        <w:t>firstTRSafterSSB</w:t>
      </w:r>
      <w:r w:rsidRPr="00316D2A">
        <w:rPr>
          <w:sz w:val="18"/>
          <w:szCs w:val="18"/>
        </w:rPr>
        <w:t xml:space="preserve"> can be 69 slots that is calculated by min(TRS@slot#(80n+5)-T</w:t>
      </w:r>
      <w:r w:rsidRPr="00316D2A">
        <w:rPr>
          <w:sz w:val="18"/>
          <w:szCs w:val="18"/>
          <w:vertAlign w:val="subscript"/>
        </w:rPr>
        <w:t>SSB</w:t>
      </w:r>
      <w:r w:rsidRPr="00316D2A">
        <w:rPr>
          <w:sz w:val="18"/>
          <w:szCs w:val="18"/>
        </w:rPr>
        <w:t>).</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4A3E8D92" w:rsidR="00A64ABC" w:rsidRDefault="00535494" w:rsidP="00964D21">
      <w:pPr>
        <w:pStyle w:val="Reference"/>
        <w:ind w:left="400" w:hanging="400"/>
        <w:rPr>
          <w:lang w:val="en-US" w:eastAsia="zh-CN"/>
        </w:rPr>
      </w:pPr>
      <w:bookmarkStart w:id="4" w:name="_Ref126587496"/>
      <w:bookmarkStart w:id="5" w:name="_Ref134631145"/>
      <w:bookmarkStart w:id="6" w:name="_Ref134713647"/>
      <w:r w:rsidRPr="00535494">
        <w:rPr>
          <w:lang w:val="en-US" w:eastAsia="zh-CN"/>
        </w:rPr>
        <w:t>R</w:t>
      </w:r>
      <w:bookmarkStart w:id="7" w:name="_Hlk132059147"/>
      <w:r w:rsidR="0051636B">
        <w:rPr>
          <w:lang w:val="en-US" w:eastAsia="zh-CN"/>
        </w:rPr>
        <w:t>4</w:t>
      </w:r>
      <w:r w:rsidRPr="00535494">
        <w:rPr>
          <w:lang w:val="en-US" w:eastAsia="zh-CN"/>
        </w:rPr>
        <w:t>-</w:t>
      </w:r>
      <w:bookmarkEnd w:id="4"/>
      <w:bookmarkEnd w:id="5"/>
      <w:bookmarkEnd w:id="7"/>
      <w:r w:rsidR="00A27E27" w:rsidRPr="00A27E27">
        <w:rPr>
          <w:lang w:val="en-US" w:eastAsia="zh-CN"/>
        </w:rPr>
        <w:t>231</w:t>
      </w:r>
      <w:r w:rsidR="00B02479">
        <w:rPr>
          <w:lang w:val="en-US" w:eastAsia="zh-CN"/>
        </w:rPr>
        <w:t>7007</w:t>
      </w:r>
      <w:r w:rsidR="0051636B" w:rsidRPr="0051636B">
        <w:rPr>
          <w:lang w:val="en-US" w:eastAsia="zh-CN"/>
        </w:rPr>
        <w:t xml:space="preserve">, </w:t>
      </w:r>
      <w:r w:rsidR="00B02479" w:rsidRPr="00B02479">
        <w:rPr>
          <w:lang w:val="en-US" w:eastAsia="zh-CN"/>
        </w:rPr>
        <w:t>WF on FR2 HST demodulation requirements</w:t>
      </w:r>
      <w:r w:rsidR="0051636B" w:rsidRPr="0051636B">
        <w:rPr>
          <w:lang w:val="en-US" w:eastAsia="zh-CN"/>
        </w:rPr>
        <w:t>, RAN4#10</w:t>
      </w:r>
      <w:r w:rsidR="00A27E27">
        <w:rPr>
          <w:lang w:val="en-US" w:eastAsia="zh-CN"/>
        </w:rPr>
        <w:t>8</w:t>
      </w:r>
      <w:r w:rsidR="00B02479">
        <w:rPr>
          <w:lang w:val="en-US" w:eastAsia="zh-CN"/>
        </w:rPr>
        <w:t>b</w:t>
      </w:r>
      <w:r w:rsidR="0051636B" w:rsidRPr="0051636B">
        <w:rPr>
          <w:lang w:val="en-US" w:eastAsia="zh-CN"/>
        </w:rPr>
        <w:t>, Samsung</w:t>
      </w:r>
      <w:bookmarkEnd w:id="6"/>
    </w:p>
    <w:p w14:paraId="29D6DB70" w14:textId="713E1D48" w:rsidR="001229F1" w:rsidRPr="0051636B" w:rsidRDefault="001229F1" w:rsidP="00AC7557">
      <w:pPr>
        <w:rPr>
          <w:lang w:val="en-US" w:eastAsia="zh-CN"/>
        </w:rPr>
      </w:pPr>
    </w:p>
    <w:sectPr w:rsidR="001229F1" w:rsidRPr="0051636B"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D67B6" w14:textId="77777777" w:rsidR="00E25B4C" w:rsidRDefault="00E25B4C" w:rsidP="009163A1">
      <w:pPr>
        <w:spacing w:after="0"/>
      </w:pPr>
      <w:r>
        <w:separator/>
      </w:r>
    </w:p>
  </w:endnote>
  <w:endnote w:type="continuationSeparator" w:id="0">
    <w:p w14:paraId="212DB329" w14:textId="77777777" w:rsidR="00E25B4C" w:rsidRDefault="00E25B4C"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B1EEE" w14:textId="77777777" w:rsidR="00E25B4C" w:rsidRDefault="00E25B4C" w:rsidP="009163A1">
      <w:pPr>
        <w:spacing w:after="0"/>
      </w:pPr>
      <w:r>
        <w:separator/>
      </w:r>
    </w:p>
  </w:footnote>
  <w:footnote w:type="continuationSeparator" w:id="0">
    <w:p w14:paraId="77F97D41" w14:textId="77777777" w:rsidR="00E25B4C" w:rsidRDefault="00E25B4C"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7"/>
  </w:num>
  <w:num w:numId="3">
    <w:abstractNumId w:val="1"/>
  </w:num>
  <w:num w:numId="4">
    <w:abstractNumId w:val="2"/>
  </w:num>
  <w:num w:numId="5">
    <w:abstractNumId w:val="5"/>
  </w:num>
  <w:num w:numId="6">
    <w:abstractNumId w:val="8"/>
  </w:num>
  <w:num w:numId="7">
    <w:abstractNumId w:val="0"/>
  </w:num>
  <w:num w:numId="8">
    <w:abstractNumId w:val="1"/>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2"/>
    <w:lvlOverride w:ilvl="0">
      <w:startOverride w:val="1"/>
    </w:lvlOverride>
  </w:num>
  <w:num w:numId="13">
    <w:abstractNumId w:val="2"/>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4"/>
  </w:num>
  <w:num w:numId="17">
    <w:abstractNumId w:val="1"/>
    <w:lvlOverride w:ilvl="0">
      <w:startOverride w:val="1"/>
    </w:lvlOverride>
  </w:num>
  <w:num w:numId="18">
    <w:abstractNumId w:val="3"/>
  </w:num>
  <w:num w:numId="19">
    <w:abstractNumId w:val="2"/>
    <w:lvlOverride w:ilvl="0">
      <w:startOverride w:val="1"/>
    </w:lvlOverride>
  </w:num>
  <w:num w:numId="20">
    <w:abstractNumId w:val="1"/>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1"/>
    <w:lvlOverride w:ilvl="0">
      <w:startOverride w:val="1"/>
    </w:lvlOverride>
  </w:num>
  <w:num w:numId="24">
    <w:abstractNumId w:val="1"/>
    <w:lvlOverride w:ilvl="0">
      <w:startOverride w:val="1"/>
    </w:lvlOverride>
  </w:num>
  <w:num w:numId="25">
    <w:abstractNumId w:val="2"/>
    <w:lvlOverride w:ilvl="0">
      <w:startOverride w:val="1"/>
    </w:lvlOverride>
  </w:num>
  <w:num w:numId="26">
    <w:abstractNumId w:val="1"/>
    <w:lvlOverride w:ilvl="0">
      <w:startOverride w:val="1"/>
    </w:lvlOverride>
  </w:num>
  <w:num w:numId="27">
    <w:abstractNumId w:val="1"/>
    <w:lvlOverride w:ilvl="0">
      <w:startOverride w:val="1"/>
    </w:lvlOverride>
  </w:num>
  <w:num w:numId="28">
    <w:abstractNumId w:val="2"/>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12DC"/>
    <w:rsid w:val="00002753"/>
    <w:rsid w:val="00007237"/>
    <w:rsid w:val="0001581F"/>
    <w:rsid w:val="00016921"/>
    <w:rsid w:val="0002379D"/>
    <w:rsid w:val="0003042D"/>
    <w:rsid w:val="000306CB"/>
    <w:rsid w:val="00034F67"/>
    <w:rsid w:val="00040C05"/>
    <w:rsid w:val="000434C3"/>
    <w:rsid w:val="0004362D"/>
    <w:rsid w:val="00046805"/>
    <w:rsid w:val="00047329"/>
    <w:rsid w:val="00052512"/>
    <w:rsid w:val="000609E0"/>
    <w:rsid w:val="00074136"/>
    <w:rsid w:val="000745D8"/>
    <w:rsid w:val="00084253"/>
    <w:rsid w:val="00084E6B"/>
    <w:rsid w:val="00086031"/>
    <w:rsid w:val="00086A1D"/>
    <w:rsid w:val="000915E7"/>
    <w:rsid w:val="00091E18"/>
    <w:rsid w:val="000A4806"/>
    <w:rsid w:val="000A5518"/>
    <w:rsid w:val="000A56DE"/>
    <w:rsid w:val="000A5856"/>
    <w:rsid w:val="000A6595"/>
    <w:rsid w:val="000A6E8B"/>
    <w:rsid w:val="000B174F"/>
    <w:rsid w:val="000C100F"/>
    <w:rsid w:val="000C1D73"/>
    <w:rsid w:val="000C2751"/>
    <w:rsid w:val="000C68F4"/>
    <w:rsid w:val="000C7B35"/>
    <w:rsid w:val="000D345A"/>
    <w:rsid w:val="000D485E"/>
    <w:rsid w:val="000D6EBC"/>
    <w:rsid w:val="000E418E"/>
    <w:rsid w:val="000F0B45"/>
    <w:rsid w:val="000F20DF"/>
    <w:rsid w:val="000F268B"/>
    <w:rsid w:val="000F2F43"/>
    <w:rsid w:val="000F3C06"/>
    <w:rsid w:val="000F6ADA"/>
    <w:rsid w:val="000F6E78"/>
    <w:rsid w:val="00101879"/>
    <w:rsid w:val="00106E4B"/>
    <w:rsid w:val="001108F8"/>
    <w:rsid w:val="00110D4B"/>
    <w:rsid w:val="0011677D"/>
    <w:rsid w:val="001175B5"/>
    <w:rsid w:val="00121173"/>
    <w:rsid w:val="001229F1"/>
    <w:rsid w:val="00136B1B"/>
    <w:rsid w:val="00140EFB"/>
    <w:rsid w:val="00141027"/>
    <w:rsid w:val="00142697"/>
    <w:rsid w:val="001439A6"/>
    <w:rsid w:val="00154948"/>
    <w:rsid w:val="001555C5"/>
    <w:rsid w:val="0015739F"/>
    <w:rsid w:val="00157D97"/>
    <w:rsid w:val="001632BF"/>
    <w:rsid w:val="00167E9A"/>
    <w:rsid w:val="00170674"/>
    <w:rsid w:val="00171E01"/>
    <w:rsid w:val="00172FD9"/>
    <w:rsid w:val="00173BFB"/>
    <w:rsid w:val="00175DD4"/>
    <w:rsid w:val="00180C6D"/>
    <w:rsid w:val="0018444A"/>
    <w:rsid w:val="00184CD2"/>
    <w:rsid w:val="00196D54"/>
    <w:rsid w:val="001A1FB2"/>
    <w:rsid w:val="001B1E9A"/>
    <w:rsid w:val="001B38C0"/>
    <w:rsid w:val="001B4B37"/>
    <w:rsid w:val="001B7488"/>
    <w:rsid w:val="001C2E61"/>
    <w:rsid w:val="001C3749"/>
    <w:rsid w:val="001C4440"/>
    <w:rsid w:val="001C4A50"/>
    <w:rsid w:val="001D0B20"/>
    <w:rsid w:val="001D54C7"/>
    <w:rsid w:val="001E3115"/>
    <w:rsid w:val="001E53A1"/>
    <w:rsid w:val="001E5A0A"/>
    <w:rsid w:val="001F00F8"/>
    <w:rsid w:val="001F0B11"/>
    <w:rsid w:val="001F44AE"/>
    <w:rsid w:val="001F660F"/>
    <w:rsid w:val="00201A9B"/>
    <w:rsid w:val="00204E15"/>
    <w:rsid w:val="002059D2"/>
    <w:rsid w:val="002072AE"/>
    <w:rsid w:val="00207AAD"/>
    <w:rsid w:val="00207C93"/>
    <w:rsid w:val="00214DBD"/>
    <w:rsid w:val="00221897"/>
    <w:rsid w:val="00222181"/>
    <w:rsid w:val="00222491"/>
    <w:rsid w:val="00222FC0"/>
    <w:rsid w:val="002232CE"/>
    <w:rsid w:val="00223345"/>
    <w:rsid w:val="00227867"/>
    <w:rsid w:val="002400A3"/>
    <w:rsid w:val="00241199"/>
    <w:rsid w:val="002439D3"/>
    <w:rsid w:val="002467A1"/>
    <w:rsid w:val="00247998"/>
    <w:rsid w:val="00250436"/>
    <w:rsid w:val="002517E4"/>
    <w:rsid w:val="0025198E"/>
    <w:rsid w:val="00254E94"/>
    <w:rsid w:val="00256403"/>
    <w:rsid w:val="00256515"/>
    <w:rsid w:val="00262B90"/>
    <w:rsid w:val="0026337D"/>
    <w:rsid w:val="00264A2C"/>
    <w:rsid w:val="00266441"/>
    <w:rsid w:val="0026679C"/>
    <w:rsid w:val="002739ED"/>
    <w:rsid w:val="00274204"/>
    <w:rsid w:val="0027571A"/>
    <w:rsid w:val="0028155C"/>
    <w:rsid w:val="0028661B"/>
    <w:rsid w:val="0029153F"/>
    <w:rsid w:val="0029225C"/>
    <w:rsid w:val="002928C5"/>
    <w:rsid w:val="00293C31"/>
    <w:rsid w:val="0029543A"/>
    <w:rsid w:val="00295972"/>
    <w:rsid w:val="002977D6"/>
    <w:rsid w:val="002A00F4"/>
    <w:rsid w:val="002A2DEB"/>
    <w:rsid w:val="002A395D"/>
    <w:rsid w:val="002A43B2"/>
    <w:rsid w:val="002A79F3"/>
    <w:rsid w:val="002B2B37"/>
    <w:rsid w:val="002C5482"/>
    <w:rsid w:val="002C6722"/>
    <w:rsid w:val="002C7212"/>
    <w:rsid w:val="002D0711"/>
    <w:rsid w:val="002D17FD"/>
    <w:rsid w:val="002D3E2B"/>
    <w:rsid w:val="002D6D6A"/>
    <w:rsid w:val="002D7CE2"/>
    <w:rsid w:val="002E2F7D"/>
    <w:rsid w:val="002F2196"/>
    <w:rsid w:val="002F4002"/>
    <w:rsid w:val="002F45D2"/>
    <w:rsid w:val="002F4BA9"/>
    <w:rsid w:val="002F6122"/>
    <w:rsid w:val="0030104D"/>
    <w:rsid w:val="00306370"/>
    <w:rsid w:val="00307208"/>
    <w:rsid w:val="00307584"/>
    <w:rsid w:val="00310F15"/>
    <w:rsid w:val="00312EDF"/>
    <w:rsid w:val="00314027"/>
    <w:rsid w:val="0031498C"/>
    <w:rsid w:val="00316D2A"/>
    <w:rsid w:val="00322452"/>
    <w:rsid w:val="00322769"/>
    <w:rsid w:val="00326831"/>
    <w:rsid w:val="00327B16"/>
    <w:rsid w:val="00332A2F"/>
    <w:rsid w:val="0034114E"/>
    <w:rsid w:val="00342573"/>
    <w:rsid w:val="00342D38"/>
    <w:rsid w:val="00342F54"/>
    <w:rsid w:val="00343BBE"/>
    <w:rsid w:val="00346C56"/>
    <w:rsid w:val="003471F5"/>
    <w:rsid w:val="00351761"/>
    <w:rsid w:val="00356BEF"/>
    <w:rsid w:val="00356D0D"/>
    <w:rsid w:val="0036076E"/>
    <w:rsid w:val="00360E5F"/>
    <w:rsid w:val="00362E89"/>
    <w:rsid w:val="00366E98"/>
    <w:rsid w:val="00370C33"/>
    <w:rsid w:val="00373B5A"/>
    <w:rsid w:val="003742D3"/>
    <w:rsid w:val="00374D37"/>
    <w:rsid w:val="00375269"/>
    <w:rsid w:val="0038272C"/>
    <w:rsid w:val="00386D3F"/>
    <w:rsid w:val="0038762B"/>
    <w:rsid w:val="00390076"/>
    <w:rsid w:val="00393AD3"/>
    <w:rsid w:val="00394F1A"/>
    <w:rsid w:val="003955D1"/>
    <w:rsid w:val="00395B59"/>
    <w:rsid w:val="00396C7C"/>
    <w:rsid w:val="003A053B"/>
    <w:rsid w:val="003A2CE1"/>
    <w:rsid w:val="003A518C"/>
    <w:rsid w:val="003A6BF7"/>
    <w:rsid w:val="003B1587"/>
    <w:rsid w:val="003B6209"/>
    <w:rsid w:val="003B6518"/>
    <w:rsid w:val="003C2692"/>
    <w:rsid w:val="003C4B01"/>
    <w:rsid w:val="003C53B3"/>
    <w:rsid w:val="003C5DE9"/>
    <w:rsid w:val="003D308C"/>
    <w:rsid w:val="003E0499"/>
    <w:rsid w:val="003E6D10"/>
    <w:rsid w:val="003E7958"/>
    <w:rsid w:val="003F087B"/>
    <w:rsid w:val="003F132C"/>
    <w:rsid w:val="003F1B39"/>
    <w:rsid w:val="003F3605"/>
    <w:rsid w:val="003F4E35"/>
    <w:rsid w:val="003F588B"/>
    <w:rsid w:val="003F62CB"/>
    <w:rsid w:val="003F6C0B"/>
    <w:rsid w:val="003F7093"/>
    <w:rsid w:val="00401A10"/>
    <w:rsid w:val="0041094E"/>
    <w:rsid w:val="00411700"/>
    <w:rsid w:val="00411734"/>
    <w:rsid w:val="00412CFF"/>
    <w:rsid w:val="004143BA"/>
    <w:rsid w:val="0041618E"/>
    <w:rsid w:val="00416BDF"/>
    <w:rsid w:val="00430809"/>
    <w:rsid w:val="004308FF"/>
    <w:rsid w:val="0043491A"/>
    <w:rsid w:val="004353D8"/>
    <w:rsid w:val="00435829"/>
    <w:rsid w:val="00444C36"/>
    <w:rsid w:val="00452050"/>
    <w:rsid w:val="0045261D"/>
    <w:rsid w:val="00452A90"/>
    <w:rsid w:val="004530D3"/>
    <w:rsid w:val="004575B7"/>
    <w:rsid w:val="00464C15"/>
    <w:rsid w:val="00466D17"/>
    <w:rsid w:val="00474160"/>
    <w:rsid w:val="004750C1"/>
    <w:rsid w:val="004757EA"/>
    <w:rsid w:val="004774C7"/>
    <w:rsid w:val="00481B5B"/>
    <w:rsid w:val="004842BC"/>
    <w:rsid w:val="00491B2D"/>
    <w:rsid w:val="0049539E"/>
    <w:rsid w:val="004A0295"/>
    <w:rsid w:val="004A152B"/>
    <w:rsid w:val="004B0938"/>
    <w:rsid w:val="004B101B"/>
    <w:rsid w:val="004B25B2"/>
    <w:rsid w:val="004C01C4"/>
    <w:rsid w:val="004C3524"/>
    <w:rsid w:val="004C3767"/>
    <w:rsid w:val="004C515A"/>
    <w:rsid w:val="004C5592"/>
    <w:rsid w:val="004C607D"/>
    <w:rsid w:val="004C739A"/>
    <w:rsid w:val="004D1D41"/>
    <w:rsid w:val="004D2ADD"/>
    <w:rsid w:val="004D4B80"/>
    <w:rsid w:val="004D74A1"/>
    <w:rsid w:val="004D76A4"/>
    <w:rsid w:val="004E07E5"/>
    <w:rsid w:val="004E31ED"/>
    <w:rsid w:val="004E60C3"/>
    <w:rsid w:val="004F0B44"/>
    <w:rsid w:val="004F14B9"/>
    <w:rsid w:val="004F36F2"/>
    <w:rsid w:val="004F476C"/>
    <w:rsid w:val="004F61E8"/>
    <w:rsid w:val="004F6B7A"/>
    <w:rsid w:val="0050109B"/>
    <w:rsid w:val="00503B2B"/>
    <w:rsid w:val="00513486"/>
    <w:rsid w:val="0051636B"/>
    <w:rsid w:val="00517C7B"/>
    <w:rsid w:val="00520D28"/>
    <w:rsid w:val="00521A80"/>
    <w:rsid w:val="00522372"/>
    <w:rsid w:val="00523DB3"/>
    <w:rsid w:val="005256C9"/>
    <w:rsid w:val="00525EDA"/>
    <w:rsid w:val="0052662F"/>
    <w:rsid w:val="00526EB5"/>
    <w:rsid w:val="00527924"/>
    <w:rsid w:val="0053015D"/>
    <w:rsid w:val="005303A3"/>
    <w:rsid w:val="005324E6"/>
    <w:rsid w:val="00532969"/>
    <w:rsid w:val="00535494"/>
    <w:rsid w:val="00537C66"/>
    <w:rsid w:val="00547498"/>
    <w:rsid w:val="00550FA9"/>
    <w:rsid w:val="0055146C"/>
    <w:rsid w:val="005520EE"/>
    <w:rsid w:val="00553E20"/>
    <w:rsid w:val="00555E12"/>
    <w:rsid w:val="0056005A"/>
    <w:rsid w:val="00560F1D"/>
    <w:rsid w:val="00561B54"/>
    <w:rsid w:val="00562B9D"/>
    <w:rsid w:val="00565834"/>
    <w:rsid w:val="00567D51"/>
    <w:rsid w:val="00573A7E"/>
    <w:rsid w:val="00575946"/>
    <w:rsid w:val="00575DF2"/>
    <w:rsid w:val="00576D52"/>
    <w:rsid w:val="005776FD"/>
    <w:rsid w:val="00577917"/>
    <w:rsid w:val="005813CD"/>
    <w:rsid w:val="00583DF4"/>
    <w:rsid w:val="005876C9"/>
    <w:rsid w:val="005930B2"/>
    <w:rsid w:val="00594E70"/>
    <w:rsid w:val="005A0C1C"/>
    <w:rsid w:val="005A1CBB"/>
    <w:rsid w:val="005A26BA"/>
    <w:rsid w:val="005A35D3"/>
    <w:rsid w:val="005B1A8C"/>
    <w:rsid w:val="005B3B3E"/>
    <w:rsid w:val="005C3579"/>
    <w:rsid w:val="005C4773"/>
    <w:rsid w:val="005C7834"/>
    <w:rsid w:val="005D0C23"/>
    <w:rsid w:val="005D7B80"/>
    <w:rsid w:val="005D7F6A"/>
    <w:rsid w:val="005E0EAC"/>
    <w:rsid w:val="005E6131"/>
    <w:rsid w:val="005F0C4E"/>
    <w:rsid w:val="005F3786"/>
    <w:rsid w:val="005F7A96"/>
    <w:rsid w:val="006012F4"/>
    <w:rsid w:val="00615D0B"/>
    <w:rsid w:val="00616955"/>
    <w:rsid w:val="00624A59"/>
    <w:rsid w:val="006254EF"/>
    <w:rsid w:val="00626C53"/>
    <w:rsid w:val="00626E47"/>
    <w:rsid w:val="00632715"/>
    <w:rsid w:val="0063536C"/>
    <w:rsid w:val="00637807"/>
    <w:rsid w:val="00641A0D"/>
    <w:rsid w:val="00644782"/>
    <w:rsid w:val="00646DA1"/>
    <w:rsid w:val="00650955"/>
    <w:rsid w:val="006525E7"/>
    <w:rsid w:val="006529DC"/>
    <w:rsid w:val="0065378D"/>
    <w:rsid w:val="006551CC"/>
    <w:rsid w:val="00657B61"/>
    <w:rsid w:val="00661D17"/>
    <w:rsid w:val="00662A91"/>
    <w:rsid w:val="00663402"/>
    <w:rsid w:val="006654A8"/>
    <w:rsid w:val="006660C7"/>
    <w:rsid w:val="00666675"/>
    <w:rsid w:val="0067773B"/>
    <w:rsid w:val="00682F8D"/>
    <w:rsid w:val="0068409E"/>
    <w:rsid w:val="00684BFD"/>
    <w:rsid w:val="006868DB"/>
    <w:rsid w:val="006870BA"/>
    <w:rsid w:val="006948DF"/>
    <w:rsid w:val="00697D1C"/>
    <w:rsid w:val="006A5212"/>
    <w:rsid w:val="006A648F"/>
    <w:rsid w:val="006A6EA3"/>
    <w:rsid w:val="006B12C7"/>
    <w:rsid w:val="006B3B45"/>
    <w:rsid w:val="006B3CBE"/>
    <w:rsid w:val="006B573C"/>
    <w:rsid w:val="006B64A3"/>
    <w:rsid w:val="006B7BB4"/>
    <w:rsid w:val="006C1C73"/>
    <w:rsid w:val="006C3F62"/>
    <w:rsid w:val="006C7B9D"/>
    <w:rsid w:val="006D75D7"/>
    <w:rsid w:val="006E2A89"/>
    <w:rsid w:val="006F2282"/>
    <w:rsid w:val="006F4EBE"/>
    <w:rsid w:val="006F6DD2"/>
    <w:rsid w:val="006F6F96"/>
    <w:rsid w:val="007023F1"/>
    <w:rsid w:val="007054F0"/>
    <w:rsid w:val="00707AA8"/>
    <w:rsid w:val="00710B70"/>
    <w:rsid w:val="00710F64"/>
    <w:rsid w:val="00713FFB"/>
    <w:rsid w:val="0071423E"/>
    <w:rsid w:val="00714D85"/>
    <w:rsid w:val="00716705"/>
    <w:rsid w:val="00716D1B"/>
    <w:rsid w:val="0072378A"/>
    <w:rsid w:val="00723859"/>
    <w:rsid w:val="00724F2D"/>
    <w:rsid w:val="0072682A"/>
    <w:rsid w:val="007270A7"/>
    <w:rsid w:val="00730405"/>
    <w:rsid w:val="00730D26"/>
    <w:rsid w:val="007322C6"/>
    <w:rsid w:val="00733272"/>
    <w:rsid w:val="0073685B"/>
    <w:rsid w:val="007408CC"/>
    <w:rsid w:val="00743BF3"/>
    <w:rsid w:val="00744FBF"/>
    <w:rsid w:val="0074654E"/>
    <w:rsid w:val="00750013"/>
    <w:rsid w:val="0075117E"/>
    <w:rsid w:val="007543BF"/>
    <w:rsid w:val="007552D4"/>
    <w:rsid w:val="00757E55"/>
    <w:rsid w:val="00757EA0"/>
    <w:rsid w:val="0076193C"/>
    <w:rsid w:val="00762132"/>
    <w:rsid w:val="00765092"/>
    <w:rsid w:val="007655C2"/>
    <w:rsid w:val="0076674F"/>
    <w:rsid w:val="00767B27"/>
    <w:rsid w:val="00775433"/>
    <w:rsid w:val="00775C27"/>
    <w:rsid w:val="007808BE"/>
    <w:rsid w:val="007846E4"/>
    <w:rsid w:val="00786759"/>
    <w:rsid w:val="00791361"/>
    <w:rsid w:val="00795394"/>
    <w:rsid w:val="007970AF"/>
    <w:rsid w:val="007A67E3"/>
    <w:rsid w:val="007A6C16"/>
    <w:rsid w:val="007B29FA"/>
    <w:rsid w:val="007B61F6"/>
    <w:rsid w:val="007C0DBC"/>
    <w:rsid w:val="007C3621"/>
    <w:rsid w:val="007C3635"/>
    <w:rsid w:val="007C404F"/>
    <w:rsid w:val="007C4349"/>
    <w:rsid w:val="007C4AD1"/>
    <w:rsid w:val="007D020D"/>
    <w:rsid w:val="007D050C"/>
    <w:rsid w:val="007D2632"/>
    <w:rsid w:val="007D6D0D"/>
    <w:rsid w:val="007D6DC7"/>
    <w:rsid w:val="007E03D3"/>
    <w:rsid w:val="007E26E7"/>
    <w:rsid w:val="007E3DC0"/>
    <w:rsid w:val="007E6E59"/>
    <w:rsid w:val="007E7019"/>
    <w:rsid w:val="007E7702"/>
    <w:rsid w:val="007F0956"/>
    <w:rsid w:val="007F3D8B"/>
    <w:rsid w:val="0080117D"/>
    <w:rsid w:val="00804C38"/>
    <w:rsid w:val="00805D20"/>
    <w:rsid w:val="00810CF0"/>
    <w:rsid w:val="0081199C"/>
    <w:rsid w:val="00812FE3"/>
    <w:rsid w:val="00816459"/>
    <w:rsid w:val="008178C0"/>
    <w:rsid w:val="00821440"/>
    <w:rsid w:val="008218D9"/>
    <w:rsid w:val="008231A1"/>
    <w:rsid w:val="00823542"/>
    <w:rsid w:val="0082437D"/>
    <w:rsid w:val="00825BC9"/>
    <w:rsid w:val="00826757"/>
    <w:rsid w:val="0083678C"/>
    <w:rsid w:val="0084123E"/>
    <w:rsid w:val="0084642A"/>
    <w:rsid w:val="008466C6"/>
    <w:rsid w:val="00846F6F"/>
    <w:rsid w:val="0084779A"/>
    <w:rsid w:val="00847B68"/>
    <w:rsid w:val="00847DFF"/>
    <w:rsid w:val="00851AC2"/>
    <w:rsid w:val="00852889"/>
    <w:rsid w:val="00855D56"/>
    <w:rsid w:val="00857EA4"/>
    <w:rsid w:val="008664AE"/>
    <w:rsid w:val="00866F6F"/>
    <w:rsid w:val="008672A0"/>
    <w:rsid w:val="008727FE"/>
    <w:rsid w:val="00872EDD"/>
    <w:rsid w:val="00873115"/>
    <w:rsid w:val="0087443A"/>
    <w:rsid w:val="00874ED9"/>
    <w:rsid w:val="00876136"/>
    <w:rsid w:val="00880C4B"/>
    <w:rsid w:val="0088496F"/>
    <w:rsid w:val="00894931"/>
    <w:rsid w:val="00894F29"/>
    <w:rsid w:val="008A732B"/>
    <w:rsid w:val="008A7439"/>
    <w:rsid w:val="008B06F0"/>
    <w:rsid w:val="008B286B"/>
    <w:rsid w:val="008C52B1"/>
    <w:rsid w:val="008C70FA"/>
    <w:rsid w:val="008D2CAD"/>
    <w:rsid w:val="008D60D0"/>
    <w:rsid w:val="008D61DE"/>
    <w:rsid w:val="008D6925"/>
    <w:rsid w:val="008E0C69"/>
    <w:rsid w:val="008E2E9E"/>
    <w:rsid w:val="008E4267"/>
    <w:rsid w:val="008E670F"/>
    <w:rsid w:val="008F1A11"/>
    <w:rsid w:val="00900EB8"/>
    <w:rsid w:val="00902B8D"/>
    <w:rsid w:val="00903F6A"/>
    <w:rsid w:val="00904B01"/>
    <w:rsid w:val="009074BE"/>
    <w:rsid w:val="0091024F"/>
    <w:rsid w:val="00910A88"/>
    <w:rsid w:val="00910DCD"/>
    <w:rsid w:val="00915630"/>
    <w:rsid w:val="00915CA9"/>
    <w:rsid w:val="009163A1"/>
    <w:rsid w:val="00921BE6"/>
    <w:rsid w:val="00922714"/>
    <w:rsid w:val="009227B3"/>
    <w:rsid w:val="00933106"/>
    <w:rsid w:val="009342E2"/>
    <w:rsid w:val="00935AED"/>
    <w:rsid w:val="00940C78"/>
    <w:rsid w:val="009466A7"/>
    <w:rsid w:val="009521C3"/>
    <w:rsid w:val="00954768"/>
    <w:rsid w:val="00954EA3"/>
    <w:rsid w:val="0095517A"/>
    <w:rsid w:val="00955313"/>
    <w:rsid w:val="009557F1"/>
    <w:rsid w:val="009614E1"/>
    <w:rsid w:val="00962C79"/>
    <w:rsid w:val="00963048"/>
    <w:rsid w:val="00964D21"/>
    <w:rsid w:val="00974350"/>
    <w:rsid w:val="00977865"/>
    <w:rsid w:val="00981E4A"/>
    <w:rsid w:val="00984EDF"/>
    <w:rsid w:val="00985BCA"/>
    <w:rsid w:val="00986589"/>
    <w:rsid w:val="00990D2B"/>
    <w:rsid w:val="0099790B"/>
    <w:rsid w:val="009A0F65"/>
    <w:rsid w:val="009A6B60"/>
    <w:rsid w:val="009B3709"/>
    <w:rsid w:val="009B49B2"/>
    <w:rsid w:val="009B553C"/>
    <w:rsid w:val="009C17B0"/>
    <w:rsid w:val="009C1CE9"/>
    <w:rsid w:val="009C2E19"/>
    <w:rsid w:val="009D568F"/>
    <w:rsid w:val="009D78C8"/>
    <w:rsid w:val="009E16B6"/>
    <w:rsid w:val="009E3FE5"/>
    <w:rsid w:val="009E4A12"/>
    <w:rsid w:val="009E4EFB"/>
    <w:rsid w:val="009E724D"/>
    <w:rsid w:val="00A00C53"/>
    <w:rsid w:val="00A00CDD"/>
    <w:rsid w:val="00A04A52"/>
    <w:rsid w:val="00A07C44"/>
    <w:rsid w:val="00A10B1F"/>
    <w:rsid w:val="00A1234D"/>
    <w:rsid w:val="00A123A9"/>
    <w:rsid w:val="00A14B7B"/>
    <w:rsid w:val="00A20EF5"/>
    <w:rsid w:val="00A217B8"/>
    <w:rsid w:val="00A22FCF"/>
    <w:rsid w:val="00A22FD2"/>
    <w:rsid w:val="00A25E88"/>
    <w:rsid w:val="00A27E27"/>
    <w:rsid w:val="00A3536B"/>
    <w:rsid w:val="00A4708B"/>
    <w:rsid w:val="00A57A70"/>
    <w:rsid w:val="00A62D36"/>
    <w:rsid w:val="00A64ABC"/>
    <w:rsid w:val="00A6690E"/>
    <w:rsid w:val="00A66E60"/>
    <w:rsid w:val="00A67355"/>
    <w:rsid w:val="00A70F98"/>
    <w:rsid w:val="00A73ABD"/>
    <w:rsid w:val="00A80BB8"/>
    <w:rsid w:val="00A85837"/>
    <w:rsid w:val="00A85D49"/>
    <w:rsid w:val="00A908DC"/>
    <w:rsid w:val="00A929F5"/>
    <w:rsid w:val="00A942CA"/>
    <w:rsid w:val="00A94B1F"/>
    <w:rsid w:val="00A9559C"/>
    <w:rsid w:val="00AA23B3"/>
    <w:rsid w:val="00AA3E3D"/>
    <w:rsid w:val="00AA488B"/>
    <w:rsid w:val="00AA6FF1"/>
    <w:rsid w:val="00AB0FC5"/>
    <w:rsid w:val="00AB3519"/>
    <w:rsid w:val="00AB72E3"/>
    <w:rsid w:val="00AC0753"/>
    <w:rsid w:val="00AC0BD3"/>
    <w:rsid w:val="00AC3522"/>
    <w:rsid w:val="00AC461A"/>
    <w:rsid w:val="00AC5345"/>
    <w:rsid w:val="00AC5CD4"/>
    <w:rsid w:val="00AC7557"/>
    <w:rsid w:val="00AE2768"/>
    <w:rsid w:val="00AE340E"/>
    <w:rsid w:val="00AF5146"/>
    <w:rsid w:val="00AF6D41"/>
    <w:rsid w:val="00AF7A6A"/>
    <w:rsid w:val="00B02479"/>
    <w:rsid w:val="00B131DF"/>
    <w:rsid w:val="00B30C97"/>
    <w:rsid w:val="00B311A7"/>
    <w:rsid w:val="00B33D45"/>
    <w:rsid w:val="00B34E5A"/>
    <w:rsid w:val="00B406DC"/>
    <w:rsid w:val="00B42BA3"/>
    <w:rsid w:val="00B443A8"/>
    <w:rsid w:val="00B44FD7"/>
    <w:rsid w:val="00B45683"/>
    <w:rsid w:val="00B505EB"/>
    <w:rsid w:val="00B5207A"/>
    <w:rsid w:val="00B53662"/>
    <w:rsid w:val="00B5536E"/>
    <w:rsid w:val="00B57083"/>
    <w:rsid w:val="00B57BBD"/>
    <w:rsid w:val="00B63D4E"/>
    <w:rsid w:val="00B64841"/>
    <w:rsid w:val="00B6490F"/>
    <w:rsid w:val="00B65CD0"/>
    <w:rsid w:val="00B66E1F"/>
    <w:rsid w:val="00B67322"/>
    <w:rsid w:val="00B72A97"/>
    <w:rsid w:val="00B759EA"/>
    <w:rsid w:val="00B77DAE"/>
    <w:rsid w:val="00B77F2E"/>
    <w:rsid w:val="00B90905"/>
    <w:rsid w:val="00B9176E"/>
    <w:rsid w:val="00B93693"/>
    <w:rsid w:val="00B9392A"/>
    <w:rsid w:val="00B9395D"/>
    <w:rsid w:val="00BA0D01"/>
    <w:rsid w:val="00BA204D"/>
    <w:rsid w:val="00BA3F6A"/>
    <w:rsid w:val="00BA7304"/>
    <w:rsid w:val="00BB0805"/>
    <w:rsid w:val="00BB37C8"/>
    <w:rsid w:val="00BB4906"/>
    <w:rsid w:val="00BC014F"/>
    <w:rsid w:val="00BC180C"/>
    <w:rsid w:val="00BC4DE3"/>
    <w:rsid w:val="00BC6157"/>
    <w:rsid w:val="00BD0EAE"/>
    <w:rsid w:val="00BD1881"/>
    <w:rsid w:val="00BD34D5"/>
    <w:rsid w:val="00BD37CB"/>
    <w:rsid w:val="00BD3806"/>
    <w:rsid w:val="00BD4737"/>
    <w:rsid w:val="00BD6A04"/>
    <w:rsid w:val="00BD7807"/>
    <w:rsid w:val="00BE0216"/>
    <w:rsid w:val="00BE0AE6"/>
    <w:rsid w:val="00BE26A5"/>
    <w:rsid w:val="00BE2B16"/>
    <w:rsid w:val="00BE30EC"/>
    <w:rsid w:val="00BE4E7F"/>
    <w:rsid w:val="00BE64CF"/>
    <w:rsid w:val="00BE75FF"/>
    <w:rsid w:val="00BE79CD"/>
    <w:rsid w:val="00BF055D"/>
    <w:rsid w:val="00BF4518"/>
    <w:rsid w:val="00C006CD"/>
    <w:rsid w:val="00C027C5"/>
    <w:rsid w:val="00C03843"/>
    <w:rsid w:val="00C04B86"/>
    <w:rsid w:val="00C06889"/>
    <w:rsid w:val="00C12709"/>
    <w:rsid w:val="00C15054"/>
    <w:rsid w:val="00C15094"/>
    <w:rsid w:val="00C17141"/>
    <w:rsid w:val="00C22585"/>
    <w:rsid w:val="00C26B37"/>
    <w:rsid w:val="00C26B92"/>
    <w:rsid w:val="00C34D9E"/>
    <w:rsid w:val="00C402D8"/>
    <w:rsid w:val="00C40747"/>
    <w:rsid w:val="00C415C5"/>
    <w:rsid w:val="00C4297C"/>
    <w:rsid w:val="00C43A6E"/>
    <w:rsid w:val="00C44D88"/>
    <w:rsid w:val="00C51D3D"/>
    <w:rsid w:val="00C55A77"/>
    <w:rsid w:val="00C57746"/>
    <w:rsid w:val="00C6195C"/>
    <w:rsid w:val="00C663FA"/>
    <w:rsid w:val="00C71D5F"/>
    <w:rsid w:val="00C73164"/>
    <w:rsid w:val="00C75E49"/>
    <w:rsid w:val="00C76055"/>
    <w:rsid w:val="00C818A9"/>
    <w:rsid w:val="00C81A9B"/>
    <w:rsid w:val="00C9280E"/>
    <w:rsid w:val="00C94719"/>
    <w:rsid w:val="00C9778E"/>
    <w:rsid w:val="00CA00E0"/>
    <w:rsid w:val="00CA08C6"/>
    <w:rsid w:val="00CA12E9"/>
    <w:rsid w:val="00CB2CCF"/>
    <w:rsid w:val="00CB4AD4"/>
    <w:rsid w:val="00CB4E1F"/>
    <w:rsid w:val="00CB5BC2"/>
    <w:rsid w:val="00CB7883"/>
    <w:rsid w:val="00CC1037"/>
    <w:rsid w:val="00CC4A1C"/>
    <w:rsid w:val="00CC519B"/>
    <w:rsid w:val="00CD018D"/>
    <w:rsid w:val="00CD2D65"/>
    <w:rsid w:val="00CD38EA"/>
    <w:rsid w:val="00CD7A7A"/>
    <w:rsid w:val="00CE1C90"/>
    <w:rsid w:val="00CE2DD4"/>
    <w:rsid w:val="00CF17A5"/>
    <w:rsid w:val="00CF2EB8"/>
    <w:rsid w:val="00CF4E89"/>
    <w:rsid w:val="00CF77FF"/>
    <w:rsid w:val="00D121FD"/>
    <w:rsid w:val="00D13468"/>
    <w:rsid w:val="00D13527"/>
    <w:rsid w:val="00D14BDA"/>
    <w:rsid w:val="00D14F0F"/>
    <w:rsid w:val="00D20AA0"/>
    <w:rsid w:val="00D21D0F"/>
    <w:rsid w:val="00D2446B"/>
    <w:rsid w:val="00D30B86"/>
    <w:rsid w:val="00D346A5"/>
    <w:rsid w:val="00D40BA1"/>
    <w:rsid w:val="00D40F21"/>
    <w:rsid w:val="00D421F7"/>
    <w:rsid w:val="00D44284"/>
    <w:rsid w:val="00D44F00"/>
    <w:rsid w:val="00D46BD4"/>
    <w:rsid w:val="00D4790B"/>
    <w:rsid w:val="00D514FE"/>
    <w:rsid w:val="00D524A8"/>
    <w:rsid w:val="00D53400"/>
    <w:rsid w:val="00D558C8"/>
    <w:rsid w:val="00D6548E"/>
    <w:rsid w:val="00D66FCA"/>
    <w:rsid w:val="00D679AF"/>
    <w:rsid w:val="00D74B47"/>
    <w:rsid w:val="00D753C5"/>
    <w:rsid w:val="00D76BB7"/>
    <w:rsid w:val="00D77231"/>
    <w:rsid w:val="00D81490"/>
    <w:rsid w:val="00D82A0F"/>
    <w:rsid w:val="00D82B82"/>
    <w:rsid w:val="00D83692"/>
    <w:rsid w:val="00D85B25"/>
    <w:rsid w:val="00D87106"/>
    <w:rsid w:val="00D90964"/>
    <w:rsid w:val="00D920B7"/>
    <w:rsid w:val="00D92189"/>
    <w:rsid w:val="00D964F4"/>
    <w:rsid w:val="00DA0A73"/>
    <w:rsid w:val="00DA1D78"/>
    <w:rsid w:val="00DA25CB"/>
    <w:rsid w:val="00DA38C9"/>
    <w:rsid w:val="00DA3FDC"/>
    <w:rsid w:val="00DA550D"/>
    <w:rsid w:val="00DA5959"/>
    <w:rsid w:val="00DA5EE2"/>
    <w:rsid w:val="00DA7B34"/>
    <w:rsid w:val="00DB29DC"/>
    <w:rsid w:val="00DB32B1"/>
    <w:rsid w:val="00DB7A11"/>
    <w:rsid w:val="00DB7D09"/>
    <w:rsid w:val="00DC046F"/>
    <w:rsid w:val="00DC122D"/>
    <w:rsid w:val="00DC15D7"/>
    <w:rsid w:val="00DC4085"/>
    <w:rsid w:val="00DD02F4"/>
    <w:rsid w:val="00DD3394"/>
    <w:rsid w:val="00DD4408"/>
    <w:rsid w:val="00DD45CB"/>
    <w:rsid w:val="00DD55BF"/>
    <w:rsid w:val="00DD70E0"/>
    <w:rsid w:val="00DD7135"/>
    <w:rsid w:val="00DE0511"/>
    <w:rsid w:val="00DE26CF"/>
    <w:rsid w:val="00DE7D7A"/>
    <w:rsid w:val="00DF0FD5"/>
    <w:rsid w:val="00DF2FBF"/>
    <w:rsid w:val="00E00C06"/>
    <w:rsid w:val="00E0215C"/>
    <w:rsid w:val="00E14775"/>
    <w:rsid w:val="00E157C7"/>
    <w:rsid w:val="00E23903"/>
    <w:rsid w:val="00E25220"/>
    <w:rsid w:val="00E25B4C"/>
    <w:rsid w:val="00E375A2"/>
    <w:rsid w:val="00E46169"/>
    <w:rsid w:val="00E504C1"/>
    <w:rsid w:val="00E50BF7"/>
    <w:rsid w:val="00E52409"/>
    <w:rsid w:val="00E54304"/>
    <w:rsid w:val="00E54314"/>
    <w:rsid w:val="00E579E1"/>
    <w:rsid w:val="00E57A0C"/>
    <w:rsid w:val="00E62062"/>
    <w:rsid w:val="00E6423E"/>
    <w:rsid w:val="00E64659"/>
    <w:rsid w:val="00E6511D"/>
    <w:rsid w:val="00E65CE8"/>
    <w:rsid w:val="00E70632"/>
    <w:rsid w:val="00E7115B"/>
    <w:rsid w:val="00E73756"/>
    <w:rsid w:val="00E75814"/>
    <w:rsid w:val="00E77C55"/>
    <w:rsid w:val="00E77E8A"/>
    <w:rsid w:val="00E8060F"/>
    <w:rsid w:val="00E8187B"/>
    <w:rsid w:val="00E8582B"/>
    <w:rsid w:val="00E879F8"/>
    <w:rsid w:val="00E91177"/>
    <w:rsid w:val="00E95A33"/>
    <w:rsid w:val="00EA7B14"/>
    <w:rsid w:val="00EA7C2F"/>
    <w:rsid w:val="00EB2D48"/>
    <w:rsid w:val="00EB4124"/>
    <w:rsid w:val="00EB5043"/>
    <w:rsid w:val="00EB72E6"/>
    <w:rsid w:val="00EB7C78"/>
    <w:rsid w:val="00EC330C"/>
    <w:rsid w:val="00EC7ECD"/>
    <w:rsid w:val="00ED0381"/>
    <w:rsid w:val="00ED077D"/>
    <w:rsid w:val="00EE1B16"/>
    <w:rsid w:val="00EE1E5C"/>
    <w:rsid w:val="00EE2BB3"/>
    <w:rsid w:val="00EE6DAC"/>
    <w:rsid w:val="00EF0103"/>
    <w:rsid w:val="00EF0286"/>
    <w:rsid w:val="00EF12FA"/>
    <w:rsid w:val="00EF27CF"/>
    <w:rsid w:val="00EF2C83"/>
    <w:rsid w:val="00EF731D"/>
    <w:rsid w:val="00EF78B1"/>
    <w:rsid w:val="00F00DD8"/>
    <w:rsid w:val="00F02CA1"/>
    <w:rsid w:val="00F031CC"/>
    <w:rsid w:val="00F05C59"/>
    <w:rsid w:val="00F11E5B"/>
    <w:rsid w:val="00F126C1"/>
    <w:rsid w:val="00F1293E"/>
    <w:rsid w:val="00F12E3B"/>
    <w:rsid w:val="00F14EA8"/>
    <w:rsid w:val="00F17E00"/>
    <w:rsid w:val="00F20EB8"/>
    <w:rsid w:val="00F222B8"/>
    <w:rsid w:val="00F22E38"/>
    <w:rsid w:val="00F237C2"/>
    <w:rsid w:val="00F242C4"/>
    <w:rsid w:val="00F30523"/>
    <w:rsid w:val="00F40AEF"/>
    <w:rsid w:val="00F423EC"/>
    <w:rsid w:val="00F50497"/>
    <w:rsid w:val="00F539C3"/>
    <w:rsid w:val="00F5415E"/>
    <w:rsid w:val="00F560D5"/>
    <w:rsid w:val="00F56A5E"/>
    <w:rsid w:val="00F607D8"/>
    <w:rsid w:val="00F62AC9"/>
    <w:rsid w:val="00F63240"/>
    <w:rsid w:val="00F6403B"/>
    <w:rsid w:val="00F66FC6"/>
    <w:rsid w:val="00F7182A"/>
    <w:rsid w:val="00F77689"/>
    <w:rsid w:val="00F92C08"/>
    <w:rsid w:val="00F92DD5"/>
    <w:rsid w:val="00F97356"/>
    <w:rsid w:val="00F97713"/>
    <w:rsid w:val="00FA034D"/>
    <w:rsid w:val="00FA7696"/>
    <w:rsid w:val="00FB172E"/>
    <w:rsid w:val="00FB51AC"/>
    <w:rsid w:val="00FB5658"/>
    <w:rsid w:val="00FB7EA2"/>
    <w:rsid w:val="00FC0CDF"/>
    <w:rsid w:val="00FC34C6"/>
    <w:rsid w:val="00FC5E5E"/>
    <w:rsid w:val="00FD18AC"/>
    <w:rsid w:val="00FD3083"/>
    <w:rsid w:val="00FD4842"/>
    <w:rsid w:val="00FD5ADC"/>
    <w:rsid w:val="00FE0347"/>
    <w:rsid w:val="00FE1AEA"/>
    <w:rsid w:val="00FE4C62"/>
    <w:rsid w:val="00FE6330"/>
    <w:rsid w:val="00FF14F1"/>
    <w:rsid w:val="00FF14FB"/>
    <w:rsid w:val="00FF1CC7"/>
    <w:rsid w:val="00FF42A4"/>
    <w:rsid w:val="00FF5849"/>
    <w:rsid w:val="00FF6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34DBFF0D-261E-4FED-A174-1DD9B57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65092"/>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5876C9"/>
    <w:rPr>
      <w:sz w:val="21"/>
      <w:szCs w:val="21"/>
    </w:rPr>
  </w:style>
  <w:style w:type="paragraph" w:styleId="afb">
    <w:name w:val="annotation text"/>
    <w:basedOn w:val="a"/>
    <w:link w:val="afc"/>
    <w:uiPriority w:val="99"/>
    <w:semiHidden/>
    <w:unhideWhenUsed/>
    <w:rsid w:val="005876C9"/>
  </w:style>
  <w:style w:type="character" w:customStyle="1" w:styleId="afc">
    <w:name w:val="批注文字 字符"/>
    <w:basedOn w:val="a0"/>
    <w:link w:val="afb"/>
    <w:uiPriority w:val="99"/>
    <w:semiHidden/>
    <w:rsid w:val="005876C9"/>
    <w:rPr>
      <w:rFonts w:ascii="Times New Roman" w:hAnsi="Times New Roman"/>
      <w:lang w:val="en-GB" w:eastAsia="en-US"/>
    </w:rPr>
  </w:style>
  <w:style w:type="paragraph" w:styleId="afd">
    <w:name w:val="annotation subject"/>
    <w:basedOn w:val="afb"/>
    <w:next w:val="afb"/>
    <w:link w:val="afe"/>
    <w:uiPriority w:val="99"/>
    <w:semiHidden/>
    <w:unhideWhenUsed/>
    <w:rsid w:val="005876C9"/>
    <w:rPr>
      <w:b/>
      <w:bCs/>
    </w:rPr>
  </w:style>
  <w:style w:type="character" w:customStyle="1" w:styleId="afe">
    <w:name w:val="批注主题 字符"/>
    <w:basedOn w:val="afc"/>
    <w:link w:val="afd"/>
    <w:uiPriority w:val="99"/>
    <w:semiHidden/>
    <w:rsid w:val="005876C9"/>
    <w:rPr>
      <w:rFonts w:ascii="Times New Roman" w:hAnsi="Times New Roman"/>
      <w:b/>
      <w:bCs/>
      <w:lang w:val="en-GB" w:eastAsia="en-US"/>
    </w:rPr>
  </w:style>
  <w:style w:type="table" w:customStyle="1" w:styleId="21">
    <w:name w:val="网格型2"/>
    <w:basedOn w:val="a1"/>
    <w:next w:val="af4"/>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4"/>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4"/>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f4"/>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372387867">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4950001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29608546">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1A05E-691E-4C6C-8FF4-4A2BC42F2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1064</TotalTime>
  <Pages>5</Pages>
  <Words>1313</Words>
  <Characters>7488</Characters>
  <Application>Microsoft Office Word</Application>
  <DocSecurity>0</DocSecurity>
  <Lines>62</Lines>
  <Paragraphs>17</Paragraphs>
  <ScaleCrop>false</ScaleCrop>
  <Company>Huawei Technologies Co.,Ltd.</Company>
  <LinksUpToDate>false</LinksUpToDate>
  <CharactersWithSpaces>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cp:revision>
  <dcterms:created xsi:type="dcterms:W3CDTF">2023-09-25T12:32:00Z</dcterms:created>
  <dcterms:modified xsi:type="dcterms:W3CDTF">2023-11-03T23:48:00Z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(3)bdh5eGwecziIwJt3Q68xqRLHcrJew4KJiD6Gb5kEtOAZ+AsydbutEafxaoKF5uKo7M4QpWOQ
KwnbwQYEVts8siqzrwXptwd1qBg3KPNaTnivb/GLUq7NgyXxP4mBWZe/X/LFjbwU8E4JMsIV
u+FZHcxUpJzfoj6OHxr1ICntxJcIw+oL7B9RYb3Eilg6C54Tyi1ZP9F2NcRowxVIlE3Ip2UV
AVfT+MG6kZaLd7UedF</vt:lpwstr>
  </property>
  <property fmtid="{D5CDD505-2E9C-101B-9397-08002B2CF9AE}" pid="3" name="_2015_ms_pID_7253431">
    <vt:lpwstr>AaR40cNlLZUHV5PI3ZORtmzkEQrl1d9I96dWjfjJTVg2KfeczR3Fgx
G4suLaNvsDTNHupCAaTM6Ead0IpTwu9K5G+70q1h7yjgZ4jPpBKnexA64OBD7ecmU4YqlgI0
54rSF5NJmRPnOQ2fVPfc5h7Mohg8pF+yYFEH268jaASwDa6McDsd2V010Tyqp2aNZAwdiep6
bIVCsZfeKRIOfq0z681PFGczrUZ75tI0LG3S</vt:lpwstr>
  </property>
  <property fmtid="{D5CDD505-2E9C-101B-9397-08002B2CF9AE}" pid="4" name="_2015_ms_pID_7253432">
    <vt:lpwstr>fmmJJgQjwewsxk0O6YrDoj0=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1699052084</vt:lpwstr>
  </property>
</Properties>
</file>